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0F" w:rsidRDefault="006B040F">
      <w:pPr>
        <w:pStyle w:val="ConsPlusTitlePage"/>
      </w:pPr>
      <w:r>
        <w:t xml:space="preserve">Документ предоставлен </w:t>
      </w:r>
      <w:hyperlink r:id="rId5">
        <w:r>
          <w:rPr>
            <w:color w:val="0000FF"/>
          </w:rPr>
          <w:t>КонсультантПлюс</w:t>
        </w:r>
      </w:hyperlink>
      <w:r>
        <w:br/>
      </w:r>
    </w:p>
    <w:p w:rsidR="006B040F" w:rsidRDefault="006B040F">
      <w:pPr>
        <w:pStyle w:val="ConsPlusNormal"/>
        <w:jc w:val="both"/>
        <w:outlineLvl w:val="0"/>
      </w:pPr>
    </w:p>
    <w:p w:rsidR="006B040F" w:rsidRDefault="006B040F">
      <w:pPr>
        <w:pStyle w:val="ConsPlusTitle"/>
        <w:jc w:val="center"/>
        <w:outlineLvl w:val="0"/>
      </w:pPr>
      <w:r>
        <w:t>ПРАВИТЕЛЬСТВО ПСКОВСКОЙ ОБЛАСТИ</w:t>
      </w:r>
    </w:p>
    <w:p w:rsidR="006B040F" w:rsidRDefault="006B040F">
      <w:pPr>
        <w:pStyle w:val="ConsPlusTitle"/>
        <w:jc w:val="center"/>
      </w:pPr>
    </w:p>
    <w:p w:rsidR="006B040F" w:rsidRDefault="006B040F">
      <w:pPr>
        <w:pStyle w:val="ConsPlusTitle"/>
        <w:jc w:val="center"/>
      </w:pPr>
      <w:r>
        <w:t>ПОСТАНОВЛЕНИЕ</w:t>
      </w:r>
    </w:p>
    <w:p w:rsidR="006B040F" w:rsidRDefault="006B040F">
      <w:pPr>
        <w:pStyle w:val="ConsPlusTitle"/>
        <w:jc w:val="center"/>
      </w:pPr>
      <w:r>
        <w:t>от 21 июня 2022 г. N 27</w:t>
      </w:r>
    </w:p>
    <w:p w:rsidR="006B040F" w:rsidRDefault="006B040F">
      <w:pPr>
        <w:pStyle w:val="ConsPlusTitle"/>
        <w:jc w:val="center"/>
      </w:pPr>
    </w:p>
    <w:p w:rsidR="006B040F" w:rsidRDefault="006B040F">
      <w:pPr>
        <w:pStyle w:val="ConsPlusTitle"/>
        <w:jc w:val="center"/>
      </w:pPr>
      <w:r>
        <w:t>О ПОРЯДКЕ ПРЕДОСТАВЛЕНИЯ ИЗ ОБЛАСТНОГО БЮДЖЕТА</w:t>
      </w:r>
    </w:p>
    <w:p w:rsidR="006B040F" w:rsidRDefault="006B040F">
      <w:pPr>
        <w:pStyle w:val="ConsPlusTitle"/>
        <w:jc w:val="center"/>
      </w:pPr>
      <w:r>
        <w:t>ГРАНТОВ В ФОРМЕ СУБСИДИЙ СУБЪЕКТАМ МАЛОГО И СРЕДНЕГО</w:t>
      </w:r>
    </w:p>
    <w:p w:rsidR="006B040F" w:rsidRDefault="006B040F">
      <w:pPr>
        <w:pStyle w:val="ConsPlusTitle"/>
        <w:jc w:val="center"/>
      </w:pPr>
      <w:r>
        <w:t>ПРЕДПРИНИМАТЕЛЬСТВА, ВКЛЮЧЕННЫМ В РЕЕСТР СОЦИАЛЬНЫХ</w:t>
      </w:r>
    </w:p>
    <w:p w:rsidR="006B040F" w:rsidRDefault="006B040F">
      <w:pPr>
        <w:pStyle w:val="ConsPlusTitle"/>
        <w:jc w:val="center"/>
      </w:pPr>
      <w:r>
        <w:t>ПРЕДПРИНИМАТЕЛЕЙ, И (ИЛИ) СУБЪЕКТАМ МАЛОГО И СРЕДНЕГО</w:t>
      </w:r>
    </w:p>
    <w:p w:rsidR="006B040F" w:rsidRDefault="006B040F">
      <w:pPr>
        <w:pStyle w:val="ConsPlusTitle"/>
        <w:jc w:val="center"/>
      </w:pPr>
      <w:r>
        <w:t>ПРЕДПРИНИМАТЕЛЬСТВА, СОЗДАННЫМ ФИЗИЧЕСКИМИ ЛИЦАМИ</w:t>
      </w:r>
    </w:p>
    <w:p w:rsidR="006B040F" w:rsidRDefault="006B040F">
      <w:pPr>
        <w:pStyle w:val="ConsPlusTitle"/>
        <w:jc w:val="center"/>
      </w:pPr>
      <w:r>
        <w:t>В ВОЗРАСТЕ ДО 25 ЛЕТ ВКЛЮЧИТЕЛЬНО</w:t>
      </w:r>
    </w:p>
    <w:p w:rsidR="006B040F" w:rsidRDefault="006B0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0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040F" w:rsidRDefault="006B0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040F" w:rsidRDefault="006B0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040F" w:rsidRDefault="006B040F">
            <w:pPr>
              <w:pStyle w:val="ConsPlusNormal"/>
              <w:jc w:val="center"/>
            </w:pPr>
            <w:r>
              <w:rPr>
                <w:color w:val="392C69"/>
              </w:rPr>
              <w:t>Список изменяющих документов</w:t>
            </w:r>
          </w:p>
          <w:p w:rsidR="006B040F" w:rsidRDefault="006B040F">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Псковской области</w:t>
            </w:r>
          </w:p>
          <w:p w:rsidR="006B040F" w:rsidRDefault="006B040F">
            <w:pPr>
              <w:pStyle w:val="ConsPlusNormal"/>
              <w:jc w:val="center"/>
            </w:pPr>
            <w:r>
              <w:rPr>
                <w:color w:val="392C69"/>
              </w:rPr>
              <w:t>от 11.04.2023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6B040F" w:rsidRDefault="006B040F">
            <w:pPr>
              <w:pStyle w:val="ConsPlusNormal"/>
            </w:pPr>
          </w:p>
        </w:tc>
      </w:tr>
    </w:tbl>
    <w:p w:rsidR="006B040F" w:rsidRDefault="006B040F">
      <w:pPr>
        <w:pStyle w:val="ConsPlusNormal"/>
        <w:jc w:val="both"/>
      </w:pPr>
    </w:p>
    <w:p w:rsidR="006B040F" w:rsidRDefault="006B040F">
      <w:pPr>
        <w:pStyle w:val="ConsPlusNormal"/>
        <w:ind w:firstLine="540"/>
        <w:jc w:val="both"/>
      </w:pPr>
      <w:r>
        <w:t xml:space="preserve">На основании </w:t>
      </w:r>
      <w:hyperlink r:id="rId7">
        <w:r>
          <w:rPr>
            <w:color w:val="0000FF"/>
          </w:rPr>
          <w:t>пункта 7 статьи 78</w:t>
        </w:r>
      </w:hyperlink>
      <w:r>
        <w:t xml:space="preserve"> Бюджетного кодекса Российской Федерации, Федерального </w:t>
      </w:r>
      <w:hyperlink r:id="rId8">
        <w:r>
          <w:rPr>
            <w:color w:val="0000FF"/>
          </w:rPr>
          <w:t>закона</w:t>
        </w:r>
      </w:hyperlink>
      <w:r>
        <w:t xml:space="preserve"> от 24 июля 2007 г. N 209-ФЗ "О развитии малого и среднего предпринимательства в Российской Федерации", </w:t>
      </w:r>
      <w:hyperlink r:id="rId9">
        <w:r>
          <w:rPr>
            <w:color w:val="0000FF"/>
          </w:rPr>
          <w:t>постановления</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w:t>
      </w:r>
      <w:hyperlink r:id="rId10">
        <w:r>
          <w:rPr>
            <w:color w:val="0000FF"/>
          </w:rPr>
          <w:t>постановления</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приказа</w:t>
        </w:r>
      </w:hyperlink>
      <w:r>
        <w:t xml:space="preserve"> Министерства экономического развития Российской Федерации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hyperlink r:id="rId12">
        <w:r>
          <w:rPr>
            <w:color w:val="0000FF"/>
          </w:rPr>
          <w:t>постановления</w:t>
        </w:r>
      </w:hyperlink>
      <w:r>
        <w:t xml:space="preserve"> Администрации Псковской области от 28 октября 2013 г. N 499 "Об утверждении Государственной программы Псковской области "Содействие экономическому развитию, инвестиционной и внешнеэкономической деятельности" Правительство Псковской области постановляет:</w:t>
      </w:r>
    </w:p>
    <w:p w:rsidR="006B040F" w:rsidRDefault="006B040F">
      <w:pPr>
        <w:pStyle w:val="ConsPlusNormal"/>
        <w:spacing w:before="220"/>
        <w:ind w:firstLine="540"/>
        <w:jc w:val="both"/>
      </w:pPr>
      <w:r>
        <w:t xml:space="preserve">1. Утвердить прилагаемое </w:t>
      </w:r>
      <w:hyperlink w:anchor="P35">
        <w:r>
          <w:rPr>
            <w:color w:val="0000FF"/>
          </w:rPr>
          <w:t>Положение</w:t>
        </w:r>
      </w:hyperlink>
      <w:r>
        <w:t xml:space="preserve"> о порядке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6B040F" w:rsidRDefault="006B040F">
      <w:pPr>
        <w:pStyle w:val="ConsPlusNormal"/>
        <w:jc w:val="both"/>
      </w:pPr>
      <w:r>
        <w:t xml:space="preserve">(в ред. </w:t>
      </w:r>
      <w:hyperlink r:id="rId13">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2. Признать утратившим силу </w:t>
      </w:r>
      <w:hyperlink r:id="rId14">
        <w:r>
          <w:rPr>
            <w:color w:val="0000FF"/>
          </w:rPr>
          <w:t>постановление</w:t>
        </w:r>
      </w:hyperlink>
      <w:r>
        <w:t xml:space="preserve"> Администрации Псковской области от 24 сентября 2021 г. N 336 "О порядке предоставления из областного бюджета грантов в форме субсидий субъектам малого и среднего предпринимательства, включенным в реестр социальных </w:t>
      </w:r>
      <w:r>
        <w:lastRenderedPageBreak/>
        <w:t>предприятий, на реализацию проектов в сфере социального предпринимательства".</w:t>
      </w:r>
    </w:p>
    <w:p w:rsidR="006B040F" w:rsidRDefault="006B040F">
      <w:pPr>
        <w:pStyle w:val="ConsPlusNormal"/>
        <w:spacing w:before="220"/>
        <w:ind w:firstLine="540"/>
        <w:jc w:val="both"/>
      </w:pPr>
      <w:r>
        <w:t>3. Настоящее постановление вступает в силу по истечении 10 дней со дня его официального опубликования.</w:t>
      </w:r>
    </w:p>
    <w:p w:rsidR="006B040F" w:rsidRDefault="006B040F">
      <w:pPr>
        <w:pStyle w:val="ConsPlusNormal"/>
        <w:spacing w:before="220"/>
        <w:ind w:firstLine="540"/>
        <w:jc w:val="both"/>
      </w:pPr>
      <w:r>
        <w:t>4. Контроль за исполнением настоящего постановления возложить на заместителя Губернатора Псковской области Салагаеву Н.А.</w:t>
      </w:r>
    </w:p>
    <w:p w:rsidR="006B040F" w:rsidRDefault="006B040F">
      <w:pPr>
        <w:pStyle w:val="ConsPlusNormal"/>
        <w:jc w:val="both"/>
      </w:pPr>
    </w:p>
    <w:p w:rsidR="006B040F" w:rsidRDefault="006B040F">
      <w:pPr>
        <w:pStyle w:val="ConsPlusNormal"/>
        <w:jc w:val="right"/>
      </w:pPr>
      <w:r>
        <w:t>Губернатор Псковской области</w:t>
      </w:r>
    </w:p>
    <w:p w:rsidR="006B040F" w:rsidRDefault="006B040F">
      <w:pPr>
        <w:pStyle w:val="ConsPlusNormal"/>
        <w:jc w:val="right"/>
      </w:pPr>
      <w:r>
        <w:t>М.ВЕДЕРНИКОВ</w:t>
      </w:r>
    </w:p>
    <w:p w:rsidR="006B040F" w:rsidRDefault="006B040F">
      <w:pPr>
        <w:pStyle w:val="ConsPlusNormal"/>
        <w:jc w:val="both"/>
      </w:pPr>
    </w:p>
    <w:p w:rsidR="006B040F" w:rsidRDefault="006B040F">
      <w:pPr>
        <w:pStyle w:val="ConsPlusNormal"/>
        <w:jc w:val="both"/>
      </w:pPr>
    </w:p>
    <w:p w:rsidR="006B040F" w:rsidRDefault="006B040F">
      <w:pPr>
        <w:pStyle w:val="ConsPlusNormal"/>
        <w:jc w:val="both"/>
      </w:pPr>
    </w:p>
    <w:p w:rsidR="006B040F" w:rsidRDefault="006B040F">
      <w:pPr>
        <w:pStyle w:val="ConsPlusNormal"/>
        <w:jc w:val="both"/>
      </w:pPr>
    </w:p>
    <w:p w:rsidR="006B040F" w:rsidRDefault="006B040F">
      <w:pPr>
        <w:pStyle w:val="ConsPlusNormal"/>
        <w:jc w:val="both"/>
      </w:pPr>
    </w:p>
    <w:p w:rsidR="006B040F" w:rsidRDefault="006B040F">
      <w:pPr>
        <w:pStyle w:val="ConsPlusNormal"/>
        <w:jc w:val="right"/>
        <w:outlineLvl w:val="0"/>
      </w:pPr>
      <w:r>
        <w:t>Утверждено</w:t>
      </w:r>
    </w:p>
    <w:p w:rsidR="006B040F" w:rsidRDefault="006B040F">
      <w:pPr>
        <w:pStyle w:val="ConsPlusNormal"/>
        <w:jc w:val="right"/>
      </w:pPr>
      <w:r>
        <w:t>постановлением</w:t>
      </w:r>
    </w:p>
    <w:p w:rsidR="006B040F" w:rsidRDefault="006B040F">
      <w:pPr>
        <w:pStyle w:val="ConsPlusNormal"/>
        <w:jc w:val="right"/>
      </w:pPr>
      <w:r>
        <w:t>Правительства Псковской области</w:t>
      </w:r>
    </w:p>
    <w:p w:rsidR="006B040F" w:rsidRDefault="006B040F">
      <w:pPr>
        <w:pStyle w:val="ConsPlusNormal"/>
        <w:jc w:val="right"/>
      </w:pPr>
      <w:r>
        <w:t>от 21 июня 2022 г. N 27</w:t>
      </w:r>
    </w:p>
    <w:p w:rsidR="006B040F" w:rsidRDefault="006B040F">
      <w:pPr>
        <w:pStyle w:val="ConsPlusNormal"/>
        <w:jc w:val="both"/>
      </w:pPr>
    </w:p>
    <w:p w:rsidR="006B040F" w:rsidRDefault="006B040F">
      <w:pPr>
        <w:pStyle w:val="ConsPlusTitle"/>
        <w:jc w:val="center"/>
      </w:pPr>
      <w:bookmarkStart w:id="0" w:name="P35"/>
      <w:bookmarkEnd w:id="0"/>
      <w:r>
        <w:t>ПОЛОЖЕНИЕ</w:t>
      </w:r>
    </w:p>
    <w:p w:rsidR="006B040F" w:rsidRDefault="006B040F">
      <w:pPr>
        <w:pStyle w:val="ConsPlusTitle"/>
        <w:jc w:val="center"/>
      </w:pPr>
      <w:r>
        <w:t>О ПОРЯДКЕ ПРЕДОСТАВЛЕНИЯ ИЗ ОБЛАСТНОГО БЮДЖЕТА</w:t>
      </w:r>
    </w:p>
    <w:p w:rsidR="006B040F" w:rsidRDefault="006B040F">
      <w:pPr>
        <w:pStyle w:val="ConsPlusTitle"/>
        <w:jc w:val="center"/>
      </w:pPr>
      <w:r>
        <w:t>ГРАНТОВ В ФОРМЕ СУБСИДИЙ СУБЪЕКТАМ МАЛОГО И СРЕДНЕГО</w:t>
      </w:r>
    </w:p>
    <w:p w:rsidR="006B040F" w:rsidRDefault="006B040F">
      <w:pPr>
        <w:pStyle w:val="ConsPlusTitle"/>
        <w:jc w:val="center"/>
      </w:pPr>
      <w:r>
        <w:t>ПРЕДПРИНИМАТЕЛЬСТВА, ВКЛЮЧЕННЫМ В РЕЕСТР СОЦИАЛЬНЫХ</w:t>
      </w:r>
    </w:p>
    <w:p w:rsidR="006B040F" w:rsidRDefault="006B040F">
      <w:pPr>
        <w:pStyle w:val="ConsPlusTitle"/>
        <w:jc w:val="center"/>
      </w:pPr>
      <w:r>
        <w:t>ПРЕДПРИНИМАТЕЛЕЙ, И (ИЛИ) СУБЪЕКТАМ МАЛОГО И СРЕДНЕГО</w:t>
      </w:r>
    </w:p>
    <w:p w:rsidR="006B040F" w:rsidRDefault="006B040F">
      <w:pPr>
        <w:pStyle w:val="ConsPlusTitle"/>
        <w:jc w:val="center"/>
      </w:pPr>
      <w:r>
        <w:t>ПРЕДПРИНИМАТЕЛЬСТВА, СОЗДАННЫМ ФИЗИЧЕСКИМИ</w:t>
      </w:r>
    </w:p>
    <w:p w:rsidR="006B040F" w:rsidRDefault="006B040F">
      <w:pPr>
        <w:pStyle w:val="ConsPlusTitle"/>
        <w:jc w:val="center"/>
      </w:pPr>
      <w:r>
        <w:t>ЛИЦАМИ В ВОЗРАСТЕ ДО 25 ЛЕТ ВКЛЮЧИТЕЛЬНО</w:t>
      </w:r>
    </w:p>
    <w:p w:rsidR="006B040F" w:rsidRDefault="006B0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0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040F" w:rsidRDefault="006B0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040F" w:rsidRDefault="006B0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040F" w:rsidRDefault="006B040F">
            <w:pPr>
              <w:pStyle w:val="ConsPlusNormal"/>
              <w:jc w:val="center"/>
            </w:pPr>
            <w:r>
              <w:rPr>
                <w:color w:val="392C69"/>
              </w:rPr>
              <w:t>Список изменяющих документов</w:t>
            </w:r>
          </w:p>
          <w:p w:rsidR="006B040F" w:rsidRDefault="006B040F">
            <w:pPr>
              <w:pStyle w:val="ConsPlusNormal"/>
              <w:jc w:val="center"/>
            </w:pPr>
            <w:r>
              <w:rPr>
                <w:color w:val="392C69"/>
              </w:rPr>
              <w:t xml:space="preserve">(в ред. </w:t>
            </w:r>
            <w:hyperlink r:id="rId15">
              <w:r>
                <w:rPr>
                  <w:color w:val="0000FF"/>
                </w:rPr>
                <w:t>постановления</w:t>
              </w:r>
            </w:hyperlink>
            <w:r>
              <w:rPr>
                <w:color w:val="392C69"/>
              </w:rPr>
              <w:t xml:space="preserve"> Правительства Псковской области</w:t>
            </w:r>
          </w:p>
          <w:p w:rsidR="006B040F" w:rsidRDefault="006B040F">
            <w:pPr>
              <w:pStyle w:val="ConsPlusNormal"/>
              <w:jc w:val="center"/>
            </w:pPr>
            <w:r>
              <w:rPr>
                <w:color w:val="392C69"/>
              </w:rPr>
              <w:t>от 11.04.2023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6B040F" w:rsidRDefault="006B040F">
            <w:pPr>
              <w:pStyle w:val="ConsPlusNormal"/>
            </w:pPr>
          </w:p>
        </w:tc>
      </w:tr>
    </w:tbl>
    <w:p w:rsidR="006B040F" w:rsidRDefault="006B040F">
      <w:pPr>
        <w:pStyle w:val="ConsPlusNormal"/>
        <w:jc w:val="both"/>
      </w:pPr>
    </w:p>
    <w:p w:rsidR="006B040F" w:rsidRDefault="006B040F">
      <w:pPr>
        <w:pStyle w:val="ConsPlusTitle"/>
        <w:jc w:val="center"/>
        <w:outlineLvl w:val="1"/>
      </w:pPr>
      <w:r>
        <w:t>I. ОБЩИЕ ПОЛОЖЕНИЯ</w:t>
      </w:r>
    </w:p>
    <w:p w:rsidR="006B040F" w:rsidRDefault="006B040F">
      <w:pPr>
        <w:pStyle w:val="ConsPlusNormal"/>
        <w:jc w:val="both"/>
      </w:pPr>
    </w:p>
    <w:p w:rsidR="006B040F" w:rsidRDefault="006B040F">
      <w:pPr>
        <w:pStyle w:val="ConsPlusNormal"/>
        <w:ind w:firstLine="540"/>
        <w:jc w:val="both"/>
      </w:pPr>
      <w:r>
        <w:t xml:space="preserve">1. Настоящее Положение устанавливает порядок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(далее также - социальные предприятия), и (или) субъектам малого и среднего предпринимательства, созданным физическими лицами в возрасте до 25 лет включительно, сведения о которых внесены в единый реестр субъектов малого и среднего предпринимательства (далее также - молодые предприниматели), в рамках реализации основного </w:t>
      </w:r>
      <w:hyperlink r:id="rId16">
        <w:r>
          <w:rPr>
            <w:color w:val="0000FF"/>
          </w:rPr>
          <w:t>мероприятия</w:t>
        </w:r>
      </w:hyperlink>
      <w:r>
        <w:t xml:space="preserve"> "Региональный проект "Создание условий для легкого старта и комфортного ведения бизнеса" подпрограммы "Развитие и поддержка малого и среднего предпринимательства" Государственной программы Псковской области "Содействие экономическому развитию, инвестиционной и внешнеэкономической деятельности", утвержденной постановлением Администрации Псковской области от 28 октября 2013 г. N 499,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(далее соответственно - гранты, Государственная программа, Региональный проект).</w:t>
      </w:r>
    </w:p>
    <w:p w:rsidR="006B040F" w:rsidRDefault="006B040F">
      <w:pPr>
        <w:pStyle w:val="ConsPlusNormal"/>
        <w:jc w:val="both"/>
      </w:pPr>
      <w:r>
        <w:t xml:space="preserve">(в ред. </w:t>
      </w:r>
      <w:hyperlink r:id="rId17">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lastRenderedPageBreak/>
        <w:t>Гранты предоставляются социальным предприятиям на реализацию проекта в сфере социального предпринимательства или молодым предпринимателям на реализацию проекта в сфере предпринимательской деятельности.</w:t>
      </w:r>
    </w:p>
    <w:p w:rsidR="006B040F" w:rsidRDefault="006B040F">
      <w:pPr>
        <w:pStyle w:val="ConsPlusNormal"/>
        <w:spacing w:before="220"/>
        <w:ind w:firstLine="540"/>
        <w:jc w:val="both"/>
      </w:pPr>
      <w:r>
        <w:t xml:space="preserve">2. В целях настоящего Положения используются понятия, установленные Федеральным </w:t>
      </w:r>
      <w:hyperlink r:id="rId18">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N 209-ФЗ), Федеральным </w:t>
      </w:r>
      <w:hyperlink r:id="rId19">
        <w:r>
          <w:rPr>
            <w:color w:val="0000FF"/>
          </w:rPr>
          <w:t>законом</w:t>
        </w:r>
      </w:hyperlink>
      <w:r>
        <w:t xml:space="preserve"> от 02 июля 2021 г. N 297-ФЗ "О самоходных машинах и других видах техники" и </w:t>
      </w:r>
      <w:hyperlink r:id="rId20">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w:t>
      </w:r>
    </w:p>
    <w:p w:rsidR="006B040F" w:rsidRDefault="006B040F">
      <w:pPr>
        <w:pStyle w:val="ConsPlusNormal"/>
        <w:jc w:val="both"/>
      </w:pPr>
      <w:r>
        <w:t xml:space="preserve">(в ред. </w:t>
      </w:r>
      <w:hyperlink r:id="rId21">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1" w:name="P53"/>
      <w:bookmarkEnd w:id="1"/>
      <w:r>
        <w:t>3. Гранты предоставляются:</w:t>
      </w:r>
    </w:p>
    <w:p w:rsidR="006B040F" w:rsidRDefault="006B040F">
      <w:pPr>
        <w:pStyle w:val="ConsPlusNormal"/>
        <w:spacing w:before="220"/>
        <w:ind w:firstLine="540"/>
        <w:jc w:val="both"/>
      </w:pPr>
      <w:r>
        <w:t>1) социальным предприятиям, соответствующим следующим требованиям:</w:t>
      </w:r>
    </w:p>
    <w:p w:rsidR="006B040F" w:rsidRDefault="006B040F">
      <w:pPr>
        <w:pStyle w:val="ConsPlusNormal"/>
        <w:spacing w:before="220"/>
        <w:ind w:firstLine="540"/>
        <w:jc w:val="both"/>
      </w:pPr>
      <w:r>
        <w:t xml:space="preserve">а)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22">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rsidR="006B040F" w:rsidRDefault="006B040F">
      <w:pPr>
        <w:pStyle w:val="ConsPlusNormal"/>
        <w:jc w:val="both"/>
      </w:pPr>
      <w:r>
        <w:t xml:space="preserve">(в ред. </w:t>
      </w:r>
      <w:hyperlink r:id="rId23">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2" w:name="P57"/>
      <w:bookmarkEnd w:id="2"/>
      <w:r>
        <w:t>б)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автономной некоммерческой организацией "Фонд гарантий и развития предпринимательства Псковской области" (микрокредитная компания) или автономной некоммерческой организацией "Центр инноваций социальной сферы Псковской области", либо акционерным обществом "Федеральная корпорация по развитию малого и среднего предпринимательства",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rsidR="006B040F" w:rsidRDefault="006B040F">
      <w:pPr>
        <w:pStyle w:val="ConsPlusNormal"/>
        <w:spacing w:before="220"/>
        <w:ind w:firstLine="540"/>
        <w:jc w:val="both"/>
      </w:pPr>
      <w:r>
        <w:t xml:space="preserve">в) по состоянию на дату не ранее чем за тридцать календарных дней до дня регистрации заявки, указанной в </w:t>
      </w:r>
      <w:hyperlink w:anchor="P130">
        <w:r>
          <w:rPr>
            <w:color w:val="0000FF"/>
          </w:rPr>
          <w:t>пункте 17</w:t>
        </w:r>
      </w:hyperlink>
      <w:r>
        <w:t xml:space="preserve"> настоящего Положения, у субъекта малого и среднего предпринимательства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rsidR="006B040F" w:rsidRDefault="006B040F">
      <w:pPr>
        <w:pStyle w:val="ConsPlusNormal"/>
        <w:jc w:val="both"/>
      </w:pPr>
      <w:r>
        <w:t xml:space="preserve">(в ред. </w:t>
      </w:r>
      <w:hyperlink r:id="rId24">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2) молодым предпринимателям, соответствующим следующим требованиям:</w:t>
      </w:r>
    </w:p>
    <w:p w:rsidR="006B040F" w:rsidRDefault="006B040F">
      <w:pPr>
        <w:pStyle w:val="ConsPlusNormal"/>
        <w:spacing w:before="220"/>
        <w:ind w:firstLine="540"/>
        <w:jc w:val="both"/>
      </w:pPr>
      <w:r>
        <w:t>а) субъект малого и среднего предпринимательства создан физическим лицом до 25 лет включительно (физическое лицо в возрасте до 25 лет (включительно) на момент подачи документов для получения гранта зарегистрировано в качестве индивидуального предпринимателя или в состав учредителей (участников)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w:t>
      </w:r>
    </w:p>
    <w:p w:rsidR="006B040F" w:rsidRDefault="006B040F">
      <w:pPr>
        <w:pStyle w:val="ConsPlusNormal"/>
        <w:jc w:val="both"/>
      </w:pPr>
      <w:r>
        <w:t xml:space="preserve">(в ред. </w:t>
      </w:r>
      <w:hyperlink r:id="rId25">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3" w:name="P63"/>
      <w:bookmarkEnd w:id="3"/>
      <w:r>
        <w:lastRenderedPageBreak/>
        <w:t>б) 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автономной некоммерческой организацией "Фонд гарантий и развития предпринимательства Псковской области" (микрокредитная компания) или автономной некоммерческой организацией "Центр инноваций социальной сферы Псковской области", либо акционерным обществом "Федеральная корпорация по развитию малого и среднего предпринимательства";</w:t>
      </w:r>
    </w:p>
    <w:p w:rsidR="006B040F" w:rsidRDefault="006B040F">
      <w:pPr>
        <w:pStyle w:val="ConsPlusNormal"/>
        <w:spacing w:before="220"/>
        <w:ind w:firstLine="540"/>
        <w:jc w:val="both"/>
      </w:pPr>
      <w:r>
        <w:t xml:space="preserve">в) по состоянию на дату не ранее чем за тридцать календарных дней до дня регистрации заявки, указанной в </w:t>
      </w:r>
      <w:hyperlink w:anchor="P130">
        <w:r>
          <w:rPr>
            <w:color w:val="0000FF"/>
          </w:rPr>
          <w:t>пункте 17</w:t>
        </w:r>
      </w:hyperlink>
      <w:r>
        <w:t xml:space="preserve"> настоящего Положения, у субъекта малого и среднего предпринимательства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rsidR="006B040F" w:rsidRDefault="006B040F">
      <w:pPr>
        <w:pStyle w:val="ConsPlusNormal"/>
        <w:jc w:val="both"/>
      </w:pPr>
      <w:r>
        <w:t xml:space="preserve">(в ред. </w:t>
      </w:r>
      <w:hyperlink r:id="rId26">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4. Способом проведения отбора субъектов малого и среднего предпринимательства для предоставления грантов (далее также - участники отбора) является конкурс, который проводится при определении получателей грантов исходя из наилучших условий достижения результата, в целях достижения которого предоставляется грант (далее - результат предоставления гранта).</w:t>
      </w:r>
    </w:p>
    <w:p w:rsidR="006B040F" w:rsidRDefault="006B040F">
      <w:pPr>
        <w:pStyle w:val="ConsPlusNormal"/>
        <w:jc w:val="both"/>
      </w:pPr>
      <w:r>
        <w:t xml:space="preserve">(в ред. </w:t>
      </w:r>
      <w:hyperlink r:id="rId27">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5. Главным распорядителем средств областного бюджета, осуществляющим предоставление грантов, является Комитет по экономическому развитию и инвестиционной политике Псковской области (далее - Уполномоченный орган).</w:t>
      </w:r>
    </w:p>
    <w:p w:rsidR="006B040F" w:rsidRDefault="006B040F">
      <w:pPr>
        <w:pStyle w:val="ConsPlusNormal"/>
        <w:spacing w:before="220"/>
        <w:ind w:firstLine="540"/>
        <w:jc w:val="both"/>
      </w:pPr>
      <w:bookmarkStart w:id="4" w:name="P69"/>
      <w:bookmarkEnd w:id="4"/>
      <w:r>
        <w:t>6. Гранты предоставляются в целях финансового обеспечения следующих расходов, связанных с реализацией социальным предприятиям проекта в сфере социального предпринимательства или с реализацией молодым предпринимателем проекта в сфере предпринимательской деятельности:</w:t>
      </w:r>
    </w:p>
    <w:p w:rsidR="006B040F" w:rsidRDefault="006B040F">
      <w:pPr>
        <w:pStyle w:val="ConsPlusNormal"/>
        <w:jc w:val="both"/>
      </w:pPr>
      <w:r>
        <w:t xml:space="preserve">(в ред. </w:t>
      </w:r>
      <w:hyperlink r:id="rId28">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1) аренда нежилого помещения;</w:t>
      </w:r>
    </w:p>
    <w:p w:rsidR="006B040F" w:rsidRDefault="006B040F">
      <w:pPr>
        <w:pStyle w:val="ConsPlusNormal"/>
        <w:spacing w:before="220"/>
        <w:ind w:firstLine="540"/>
        <w:jc w:val="both"/>
      </w:pPr>
      <w:r>
        <w:t>2) ремонт нежилого помещения, включая приобретение строительных материалов, оборудования, необходимого для ремонта помещения;</w:t>
      </w:r>
    </w:p>
    <w:p w:rsidR="006B040F" w:rsidRDefault="006B040F">
      <w:pPr>
        <w:pStyle w:val="ConsPlusNormal"/>
        <w:spacing w:before="220"/>
        <w:ind w:firstLine="540"/>
        <w:jc w:val="both"/>
      </w:pPr>
      <w:r>
        <w:t>3) аренда и (или) приобретение оргтехники, оборудования (в том числе инвентаря, мебели);</w:t>
      </w:r>
    </w:p>
    <w:p w:rsidR="006B040F" w:rsidRDefault="006B040F">
      <w:pPr>
        <w:pStyle w:val="ConsPlusNormal"/>
        <w:spacing w:before="220"/>
        <w:ind w:firstLine="540"/>
        <w:jc w:val="both"/>
      </w:pPr>
      <w:r>
        <w:t>4) выплата по передаче прав на франшизу (паушальный платеж);</w:t>
      </w:r>
    </w:p>
    <w:p w:rsidR="006B040F" w:rsidRDefault="006B040F">
      <w:pPr>
        <w:pStyle w:val="ConsPlusNormal"/>
        <w:spacing w:before="220"/>
        <w:ind w:firstLine="540"/>
        <w:jc w:val="both"/>
      </w:pPr>
      <w: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6B040F" w:rsidRDefault="006B040F">
      <w:pPr>
        <w:pStyle w:val="ConsPlusNormal"/>
        <w:spacing w:before="220"/>
        <w:ind w:firstLine="540"/>
        <w:jc w:val="both"/>
      </w:pPr>
      <w:r>
        <w:t>6) оплата коммунальных услуг и услуг электроснабжения;</w:t>
      </w:r>
    </w:p>
    <w:p w:rsidR="006B040F" w:rsidRDefault="006B040F">
      <w:pPr>
        <w:pStyle w:val="ConsPlusNormal"/>
        <w:spacing w:before="220"/>
        <w:ind w:firstLine="540"/>
        <w:jc w:val="both"/>
      </w:pPr>
      <w:r>
        <w:t>7) оформление результатов интеллектуальной деятельности;</w:t>
      </w:r>
    </w:p>
    <w:p w:rsidR="006B040F" w:rsidRDefault="006B040F">
      <w:pPr>
        <w:pStyle w:val="ConsPlusNormal"/>
        <w:spacing w:before="220"/>
        <w:ind w:firstLine="540"/>
        <w:jc w:val="both"/>
      </w:pPr>
      <w:r>
        <w:t>8) приобретение основных средств (за исключением приобретения зданий, сооружений, земельных участков, автомобилей);</w:t>
      </w:r>
    </w:p>
    <w:p w:rsidR="006B040F" w:rsidRDefault="006B040F">
      <w:pPr>
        <w:pStyle w:val="ConsPlusNormal"/>
        <w:spacing w:before="220"/>
        <w:ind w:firstLine="540"/>
        <w:jc w:val="both"/>
      </w:pPr>
      <w:r>
        <w:t>9) переоборудование транспортных средств для перевозки маломобильных групп населения, в том числе инвалидов;</w:t>
      </w:r>
    </w:p>
    <w:p w:rsidR="006B040F" w:rsidRDefault="006B040F">
      <w:pPr>
        <w:pStyle w:val="ConsPlusNormal"/>
        <w:spacing w:before="220"/>
        <w:ind w:firstLine="540"/>
        <w:jc w:val="both"/>
      </w:pPr>
      <w:r>
        <w:t>10) оплата услуг связи, в том числе информационно-телекоммуникационной сети "Интернет";</w:t>
      </w:r>
    </w:p>
    <w:p w:rsidR="006B040F" w:rsidRDefault="006B040F">
      <w:pPr>
        <w:pStyle w:val="ConsPlusNormal"/>
        <w:spacing w:before="220"/>
        <w:ind w:firstLine="540"/>
        <w:jc w:val="both"/>
      </w:pPr>
      <w:r>
        <w:lastRenderedPageBreak/>
        <w:t>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6B040F" w:rsidRDefault="006B040F">
      <w:pPr>
        <w:pStyle w:val="ConsPlusNormal"/>
        <w:spacing w:before="220"/>
        <w:ind w:firstLine="540"/>
        <w:jc w:val="both"/>
      </w:pPr>
      <w:r>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6B040F" w:rsidRDefault="006B040F">
      <w:pPr>
        <w:pStyle w:val="ConsPlusNormal"/>
        <w:spacing w:before="220"/>
        <w:ind w:firstLine="540"/>
        <w:jc w:val="both"/>
      </w:pPr>
      <w:r>
        <w:t>13) приобретение сырья, расходных материалов, необходимых для производства продукции и оказания услуг;</w:t>
      </w:r>
    </w:p>
    <w:p w:rsidR="006B040F" w:rsidRDefault="006B040F">
      <w:pPr>
        <w:pStyle w:val="ConsPlusNormal"/>
        <w:spacing w:before="220"/>
        <w:ind w:firstLine="540"/>
        <w:jc w:val="both"/>
      </w:pPr>
      <w:r>
        <w:t>14) уплата первого взноса (аванса) при заключении договора лизинга и (или)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w:t>
      </w:r>
    </w:p>
    <w:p w:rsidR="006B040F" w:rsidRDefault="006B040F">
      <w:pPr>
        <w:pStyle w:val="ConsPlusNormal"/>
        <w:jc w:val="both"/>
      </w:pPr>
      <w:r>
        <w:t xml:space="preserve">(в ред. </w:t>
      </w:r>
      <w:hyperlink r:id="rId29">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15)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6B040F" w:rsidRDefault="006B040F">
      <w:pPr>
        <w:pStyle w:val="ConsPlusNormal"/>
        <w:spacing w:before="220"/>
        <w:ind w:firstLine="540"/>
        <w:jc w:val="both"/>
      </w:pPr>
      <w:r>
        <w:t>Дополнительно к расходам, указанным в настоящем пункте, гранты социальным предприятиям предоставляются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B040F" w:rsidRDefault="006B040F">
      <w:pPr>
        <w:pStyle w:val="ConsPlusNormal"/>
        <w:spacing w:before="220"/>
        <w:ind w:firstLine="540"/>
        <w:jc w:val="both"/>
      </w:pPr>
      <w:r>
        <w:t>7. Не допускается направление грантов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6B040F" w:rsidRDefault="006B040F">
      <w:pPr>
        <w:pStyle w:val="ConsPlusNormal"/>
        <w:spacing w:before="220"/>
        <w:ind w:firstLine="540"/>
        <w:jc w:val="both"/>
      </w:pPr>
      <w:r>
        <w:t>8.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пятнадцатого рабочего дня, следующего за днем принятия закона области об областном бюджете на соответствующий финансовый год и плановый период (проекта закона области о внесении изменений в закон области об областном бюджете на соответствующий финансовый год и плановый период).</w:t>
      </w:r>
    </w:p>
    <w:p w:rsidR="006B040F" w:rsidRDefault="006B040F">
      <w:pPr>
        <w:pStyle w:val="ConsPlusNormal"/>
        <w:jc w:val="both"/>
      </w:pPr>
      <w:r>
        <w:t xml:space="preserve">(в ред. </w:t>
      </w:r>
      <w:hyperlink r:id="rId30">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5" w:name="P91"/>
      <w:bookmarkEnd w:id="5"/>
      <w:r>
        <w:t xml:space="preserve">9. Гранты предоставляются в пределах средств областного бюджета, предусмотренных законом области об областном бюджете на соответствующий финансовый год и плановый период, в том числе за счет средств субсидий, предоставляемых областному бюджету из федерального бюджета, и лимитов бюджетных обязательств на предоставление грантов, доведенных в установленном порядке до главного распорядителя средств областного бюджета, на цели, предусмотренные </w:t>
      </w:r>
      <w:hyperlink w:anchor="P69">
        <w:r>
          <w:rPr>
            <w:color w:val="0000FF"/>
          </w:rPr>
          <w:t>пунктом 6</w:t>
        </w:r>
      </w:hyperlink>
      <w:r>
        <w:t xml:space="preserve"> настоящего Положения.</w:t>
      </w:r>
    </w:p>
    <w:p w:rsidR="006B040F" w:rsidRDefault="006B040F">
      <w:pPr>
        <w:pStyle w:val="ConsPlusNormal"/>
        <w:jc w:val="both"/>
      </w:pPr>
    </w:p>
    <w:p w:rsidR="006B040F" w:rsidRDefault="006B040F">
      <w:pPr>
        <w:pStyle w:val="ConsPlusTitle"/>
        <w:jc w:val="center"/>
        <w:outlineLvl w:val="1"/>
      </w:pPr>
      <w:r>
        <w:t>II. ПОРЯДОК ПРОВЕДЕНИЯ ОТБОРА</w:t>
      </w:r>
    </w:p>
    <w:p w:rsidR="006B040F" w:rsidRDefault="006B040F">
      <w:pPr>
        <w:pStyle w:val="ConsPlusNormal"/>
        <w:jc w:val="both"/>
      </w:pPr>
    </w:p>
    <w:p w:rsidR="006B040F" w:rsidRDefault="006B040F">
      <w:pPr>
        <w:pStyle w:val="ConsPlusNormal"/>
        <w:ind w:firstLine="540"/>
        <w:jc w:val="both"/>
      </w:pPr>
      <w:r>
        <w:t xml:space="preserve">10. Отбор проводится комиссией по рассмотрению и оценке заявок субъектов малого и </w:t>
      </w:r>
      <w:r>
        <w:lastRenderedPageBreak/>
        <w:t>среднего предпринимательства, включенных в реестр социальных предпринимателей на реализацию проектов в сфере социального предпринимательства или молодых предпринимателей на реализацию проекта в сфере предпринимательской деятельности, созданной приказом Уполномоченного органа (далее - Комиссия), для предоставления грантов.</w:t>
      </w:r>
    </w:p>
    <w:p w:rsidR="006B040F" w:rsidRDefault="006B040F">
      <w:pPr>
        <w:pStyle w:val="ConsPlusNormal"/>
        <w:spacing w:before="220"/>
        <w:ind w:firstLine="540"/>
        <w:jc w:val="both"/>
      </w:pPr>
      <w:r>
        <w:t>Комиссия формируется Уполномоченным органом в количестве не менее чем 7 человек с включением в него в том числе представителей Уполномоченного органа, организаций, образующих инфраструктуру поддержки субъектов малого и среднего предпринимательства, и иных организаций.</w:t>
      </w:r>
    </w:p>
    <w:p w:rsidR="006B040F" w:rsidRDefault="006B040F">
      <w:pPr>
        <w:pStyle w:val="ConsPlusNormal"/>
        <w:spacing w:before="220"/>
        <w:ind w:firstLine="540"/>
        <w:jc w:val="both"/>
      </w:pPr>
      <w:r>
        <w:t>Состав и порядок работы Комиссии утверждается приказом Уполномоченного органа.</w:t>
      </w:r>
    </w:p>
    <w:p w:rsidR="006B040F" w:rsidRDefault="006B040F">
      <w:pPr>
        <w:pStyle w:val="ConsPlusNormal"/>
        <w:spacing w:before="220"/>
        <w:ind w:firstLine="540"/>
        <w:jc w:val="both"/>
      </w:pPr>
      <w:r>
        <w:t>11. Материально-техническое, организационное и информационное обеспечение деятельности Комиссии осуществляет Уполномоченный орган.</w:t>
      </w:r>
    </w:p>
    <w:p w:rsidR="006B040F" w:rsidRDefault="006B040F">
      <w:pPr>
        <w:pStyle w:val="ConsPlusNormal"/>
        <w:spacing w:before="220"/>
        <w:ind w:firstLine="540"/>
        <w:jc w:val="both"/>
      </w:pPr>
      <w:r>
        <w:t>12. Член Комиссии, имеющий личную заинтересованность в результатах отбора, которая может привести к конфликту интересов при исполнении обязанностей члена Комиссии, в том числе член Комиссии, состоящий в близких родственных отношениях с участником отбора (далее - член Комиссии, имеющий личную заинтересованность), не может участвовать в проведении такого отбора и подлежит отводу.</w:t>
      </w:r>
    </w:p>
    <w:p w:rsidR="006B040F" w:rsidRDefault="006B040F">
      <w:pPr>
        <w:pStyle w:val="ConsPlusNormal"/>
        <w:spacing w:before="220"/>
        <w:ind w:firstLine="540"/>
        <w:jc w:val="both"/>
      </w:pPr>
      <w:r>
        <w:t>Под конфликтом интересов в настоящем Положении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исполнение им обязанностей члена Комиссии.</w:t>
      </w:r>
    </w:p>
    <w:p w:rsidR="006B040F" w:rsidRDefault="006B040F">
      <w:pPr>
        <w:pStyle w:val="ConsPlusNormal"/>
        <w:spacing w:before="220"/>
        <w:ind w:firstLine="540"/>
        <w:jc w:val="both"/>
      </w:pPr>
      <w:r>
        <w:t>Под личной заинтересованностью в настоящем Положении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6B040F" w:rsidRDefault="006B040F">
      <w:pPr>
        <w:pStyle w:val="ConsPlusNormal"/>
        <w:spacing w:before="220"/>
        <w:ind w:firstLine="540"/>
        <w:jc w:val="both"/>
      </w:pPr>
      <w:r>
        <w:t>Член Комиссии, имеющий личную заинтересованность, до начала рассмотрения заявки обязан предоставить председателю Комиссии заявление о наличии личной заинтересованности.</w:t>
      </w:r>
    </w:p>
    <w:p w:rsidR="006B040F" w:rsidRDefault="006B040F">
      <w:pPr>
        <w:pStyle w:val="ConsPlusNormal"/>
        <w:spacing w:before="220"/>
        <w:ind w:firstLine="540"/>
        <w:jc w:val="both"/>
      </w:pPr>
      <w:r>
        <w:t>Решение об отводе члена Комиссии, имеющего личную заинтересованность (далее - решение об отводе), принимается Комиссией на первом этапе отбора и указывается в протоколе заседания Комиссии.</w:t>
      </w:r>
    </w:p>
    <w:p w:rsidR="006B040F" w:rsidRDefault="006B040F">
      <w:pPr>
        <w:pStyle w:val="ConsPlusNormal"/>
        <w:spacing w:before="220"/>
        <w:ind w:firstLine="540"/>
        <w:jc w:val="both"/>
      </w:pPr>
      <w:r>
        <w:t>Член Комиссии, в отношении которого принято решение об отводе, не принимает участие в отборе, в результатах которого имеет личную заинтересованность.</w:t>
      </w:r>
    </w:p>
    <w:p w:rsidR="006B040F" w:rsidRDefault="006B040F">
      <w:pPr>
        <w:pStyle w:val="ConsPlusNormal"/>
        <w:spacing w:before="220"/>
        <w:ind w:firstLine="540"/>
        <w:jc w:val="both"/>
      </w:pPr>
      <w:r>
        <w:t>13. Уполномоченный орган за один календарный день до дня начала приема заявок и прилагаемых к ним документов (далее - заявки) размещает на Едином портале и на официальном сайте Уполномоченного органа в информационно-телекоммуникационной сети "Интернет" по адресу: economics.pskov.ru (далее - сайт Уполномоченного органа) объявление о проведении отбора.</w:t>
      </w:r>
    </w:p>
    <w:p w:rsidR="006B040F" w:rsidRDefault="006B040F">
      <w:pPr>
        <w:pStyle w:val="ConsPlusNormal"/>
        <w:spacing w:before="220"/>
        <w:ind w:firstLine="540"/>
        <w:jc w:val="both"/>
      </w:pPr>
      <w:r>
        <w:t>14. Объявление о проведении отбора содержит следующие сведения:</w:t>
      </w:r>
    </w:p>
    <w:p w:rsidR="006B040F" w:rsidRDefault="006B040F">
      <w:pPr>
        <w:pStyle w:val="ConsPlusNormal"/>
        <w:spacing w:before="220"/>
        <w:ind w:firstLine="540"/>
        <w:jc w:val="both"/>
      </w:pPr>
      <w:r>
        <w:t xml:space="preserve">1) сроки проведения отбора (даты и время начала (окончания) подачи (приема) заявок), сроки и порядок проведения этапов отбора в соответствии с </w:t>
      </w:r>
      <w:hyperlink w:anchor="P119">
        <w:r>
          <w:rPr>
            <w:color w:val="0000FF"/>
          </w:rPr>
          <w:t>пунктами 15</w:t>
        </w:r>
      </w:hyperlink>
      <w:r>
        <w:t xml:space="preserve">, </w:t>
      </w:r>
      <w:hyperlink w:anchor="P168">
        <w:r>
          <w:rPr>
            <w:color w:val="0000FF"/>
          </w:rPr>
          <w:t>23</w:t>
        </w:r>
      </w:hyperlink>
      <w:r>
        <w:t xml:space="preserve"> и </w:t>
      </w:r>
      <w:hyperlink w:anchor="P182">
        <w:r>
          <w:rPr>
            <w:color w:val="0000FF"/>
          </w:rPr>
          <w:t>28</w:t>
        </w:r>
      </w:hyperlink>
      <w:r>
        <w:t xml:space="preserve"> настоящего Положения;</w:t>
      </w:r>
    </w:p>
    <w:p w:rsidR="006B040F" w:rsidRDefault="006B040F">
      <w:pPr>
        <w:pStyle w:val="ConsPlusNormal"/>
        <w:spacing w:before="220"/>
        <w:ind w:firstLine="540"/>
        <w:jc w:val="both"/>
      </w:pPr>
      <w:r>
        <w:lastRenderedPageBreak/>
        <w:t>2) наименование, место нахождения, почтовый адрес, адрес электронной почты Уполномоченного органа;</w:t>
      </w:r>
    </w:p>
    <w:p w:rsidR="006B040F" w:rsidRDefault="006B040F">
      <w:pPr>
        <w:pStyle w:val="ConsPlusNormal"/>
        <w:spacing w:before="220"/>
        <w:ind w:firstLine="540"/>
        <w:jc w:val="both"/>
      </w:pPr>
      <w:r>
        <w:t>3)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6B040F" w:rsidRDefault="006B040F">
      <w:pPr>
        <w:pStyle w:val="ConsPlusNormal"/>
        <w:spacing w:before="220"/>
        <w:ind w:firstLine="540"/>
        <w:jc w:val="both"/>
      </w:pPr>
      <w:r>
        <w:t xml:space="preserve">4) результат предоставления гранта в соответствии с </w:t>
      </w:r>
      <w:hyperlink w:anchor="P245">
        <w:r>
          <w:rPr>
            <w:color w:val="0000FF"/>
          </w:rPr>
          <w:t>пунктом 50</w:t>
        </w:r>
      </w:hyperlink>
      <w:r>
        <w:t xml:space="preserve"> настоящего Положения;</w:t>
      </w:r>
    </w:p>
    <w:p w:rsidR="006B040F" w:rsidRDefault="006B040F">
      <w:pPr>
        <w:pStyle w:val="ConsPlusNormal"/>
        <w:spacing w:before="220"/>
        <w:ind w:firstLine="540"/>
        <w:jc w:val="both"/>
      </w:pPr>
      <w:r>
        <w:t xml:space="preserve">5) требования к участникам отбора в соответствии с </w:t>
      </w:r>
      <w:hyperlink w:anchor="P53">
        <w:r>
          <w:rPr>
            <w:color w:val="0000FF"/>
          </w:rPr>
          <w:t>пунктами 3</w:t>
        </w:r>
      </w:hyperlink>
      <w:r>
        <w:t xml:space="preserve"> и </w:t>
      </w:r>
      <w:hyperlink w:anchor="P120">
        <w:r>
          <w:rPr>
            <w:color w:val="0000FF"/>
          </w:rPr>
          <w:t>16</w:t>
        </w:r>
      </w:hyperlink>
      <w:r>
        <w:t xml:space="preserve"> настоящего Положения и перечень документов, представляемых участниками отбора для подтверждения их соответствия указанным требованиям, в соответствии с </w:t>
      </w:r>
      <w:hyperlink w:anchor="P130">
        <w:r>
          <w:rPr>
            <w:color w:val="0000FF"/>
          </w:rPr>
          <w:t>пунктами 17</w:t>
        </w:r>
      </w:hyperlink>
      <w:r>
        <w:t xml:space="preserve"> и </w:t>
      </w:r>
      <w:hyperlink w:anchor="P131">
        <w:r>
          <w:rPr>
            <w:color w:val="0000FF"/>
          </w:rPr>
          <w:t>18</w:t>
        </w:r>
      </w:hyperlink>
      <w:r>
        <w:t xml:space="preserve"> настоящего Положения;</w:t>
      </w:r>
    </w:p>
    <w:p w:rsidR="006B040F" w:rsidRDefault="006B040F">
      <w:pPr>
        <w:pStyle w:val="ConsPlusNormal"/>
        <w:spacing w:before="220"/>
        <w:ind w:firstLine="540"/>
        <w:jc w:val="both"/>
      </w:pPr>
      <w:r>
        <w:t xml:space="preserve">6) порядок подачи заявок и требования, предъявляемые к форме и содержанию таких заявок в соответствии с </w:t>
      </w:r>
      <w:hyperlink w:anchor="P130">
        <w:r>
          <w:rPr>
            <w:color w:val="0000FF"/>
          </w:rPr>
          <w:t>пунктами 17</w:t>
        </w:r>
      </w:hyperlink>
      <w:r>
        <w:t xml:space="preserve">, </w:t>
      </w:r>
      <w:hyperlink w:anchor="P131">
        <w:r>
          <w:rPr>
            <w:color w:val="0000FF"/>
          </w:rPr>
          <w:t>18</w:t>
        </w:r>
      </w:hyperlink>
      <w:r>
        <w:t xml:space="preserve"> и </w:t>
      </w:r>
      <w:hyperlink w:anchor="P157">
        <w:r>
          <w:rPr>
            <w:color w:val="0000FF"/>
          </w:rPr>
          <w:t>20</w:t>
        </w:r>
      </w:hyperlink>
      <w:r>
        <w:t xml:space="preserve"> настоящего Положения;</w:t>
      </w:r>
    </w:p>
    <w:p w:rsidR="006B040F" w:rsidRDefault="006B040F">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61">
        <w:r>
          <w:rPr>
            <w:color w:val="0000FF"/>
          </w:rPr>
          <w:t>пунктом 21</w:t>
        </w:r>
      </w:hyperlink>
      <w:r>
        <w:t xml:space="preserve"> настоящего Положения;</w:t>
      </w:r>
    </w:p>
    <w:p w:rsidR="006B040F" w:rsidRDefault="006B040F">
      <w:pPr>
        <w:pStyle w:val="ConsPlusNormal"/>
        <w:spacing w:before="220"/>
        <w:ind w:firstLine="540"/>
        <w:jc w:val="both"/>
      </w:pPr>
      <w:r>
        <w:t xml:space="preserve">8) правила рассмотрения и оценки заявок в соответствии с </w:t>
      </w:r>
      <w:hyperlink w:anchor="P167">
        <w:r>
          <w:rPr>
            <w:color w:val="0000FF"/>
          </w:rPr>
          <w:t>пунктами 22</w:t>
        </w:r>
      </w:hyperlink>
      <w:r>
        <w:t xml:space="preserve"> - </w:t>
      </w:r>
      <w:hyperlink w:anchor="P188">
        <w:r>
          <w:rPr>
            <w:color w:val="0000FF"/>
          </w:rPr>
          <w:t>32</w:t>
        </w:r>
      </w:hyperlink>
      <w:r>
        <w:t xml:space="preserve"> настоящего Положения;</w:t>
      </w:r>
    </w:p>
    <w:p w:rsidR="006B040F" w:rsidRDefault="006B040F">
      <w:pPr>
        <w:pStyle w:val="ConsPlusNormal"/>
        <w:spacing w:before="22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B040F" w:rsidRDefault="006B040F">
      <w:pPr>
        <w:pStyle w:val="ConsPlusNormal"/>
        <w:spacing w:before="220"/>
        <w:ind w:firstLine="540"/>
        <w:jc w:val="both"/>
      </w:pPr>
      <w:r>
        <w:t xml:space="preserve">10) условия признания победителя (победителей) отбора уклонившимся от заключения соглашения, определенные в соответствии с </w:t>
      </w:r>
      <w:hyperlink w:anchor="P219">
        <w:r>
          <w:rPr>
            <w:color w:val="0000FF"/>
          </w:rPr>
          <w:t>пунктом 39</w:t>
        </w:r>
      </w:hyperlink>
      <w:r>
        <w:t xml:space="preserve"> настоящего Положения;</w:t>
      </w:r>
    </w:p>
    <w:p w:rsidR="006B040F" w:rsidRDefault="006B040F">
      <w:pPr>
        <w:pStyle w:val="ConsPlusNormal"/>
        <w:spacing w:before="220"/>
        <w:ind w:firstLine="540"/>
        <w:jc w:val="both"/>
      </w:pPr>
      <w:r>
        <w:t>11) даты размещения результатов отбора на Едином портале и на сайте Уполномоченного органа;</w:t>
      </w:r>
    </w:p>
    <w:p w:rsidR="006B040F" w:rsidRDefault="006B040F">
      <w:pPr>
        <w:pStyle w:val="ConsPlusNormal"/>
        <w:spacing w:before="220"/>
        <w:ind w:firstLine="540"/>
        <w:jc w:val="both"/>
      </w:pPr>
      <w:r>
        <w:t xml:space="preserve">12) срок, в течение которого победитель отбора должен подписать соглашение о предоставлении из областного бюджета гранта социальному предприятию на реализацию проекта в сфере социального предпринимательства или молодому предпринимателю на реализацию проекта в сфере предпринимательской деятельности (далее - Соглашение) в соответствии с </w:t>
      </w:r>
      <w:hyperlink w:anchor="P208">
        <w:r>
          <w:rPr>
            <w:color w:val="0000FF"/>
          </w:rPr>
          <w:t>пунктом 37</w:t>
        </w:r>
      </w:hyperlink>
      <w:r>
        <w:t xml:space="preserve"> настоящего Положения.</w:t>
      </w:r>
    </w:p>
    <w:p w:rsidR="006B040F" w:rsidRDefault="006B040F">
      <w:pPr>
        <w:pStyle w:val="ConsPlusNormal"/>
        <w:spacing w:before="220"/>
        <w:ind w:firstLine="540"/>
        <w:jc w:val="both"/>
      </w:pPr>
      <w:bookmarkStart w:id="6" w:name="P119"/>
      <w:bookmarkEnd w:id="6"/>
      <w:r>
        <w:t>15. Прием заявок осуществляется в течение тридцати календарных дней со дня, следующего за днем размещения объявления о проведении отбора.</w:t>
      </w:r>
    </w:p>
    <w:p w:rsidR="006B040F" w:rsidRDefault="006B040F">
      <w:pPr>
        <w:pStyle w:val="ConsPlusNormal"/>
        <w:spacing w:before="220"/>
        <w:ind w:firstLine="540"/>
        <w:jc w:val="both"/>
      </w:pPr>
      <w:bookmarkStart w:id="7" w:name="P120"/>
      <w:bookmarkEnd w:id="7"/>
      <w:r>
        <w:t>16. Участник отбора:</w:t>
      </w:r>
    </w:p>
    <w:p w:rsidR="006B040F" w:rsidRDefault="006B040F">
      <w:pPr>
        <w:pStyle w:val="ConsPlusNormal"/>
        <w:spacing w:before="220"/>
        <w:ind w:firstLine="540"/>
        <w:jc w:val="both"/>
      </w:pPr>
      <w:r>
        <w:t>1) по состоянию на первое число месяца, предшествующего месяцу подачи заявки, должен соответствовать следующим требованиям:</w:t>
      </w:r>
    </w:p>
    <w:p w:rsidR="006B040F" w:rsidRDefault="006B040F">
      <w:pPr>
        <w:pStyle w:val="ConsPlusNormal"/>
        <w:spacing w:before="220"/>
        <w:ind w:firstLine="540"/>
        <w:jc w:val="both"/>
      </w:pPr>
      <w:bookmarkStart w:id="8" w:name="P122"/>
      <w:bookmarkEnd w:id="8"/>
      <w:r>
        <w:t xml:space="preserve">а) участник отбора является субъектом малого и среднего предпринимательства, сведения о котором внесены в единый реестр субъектов малого и среднего предпринимательства в соответствии с Федеральным </w:t>
      </w:r>
      <w:hyperlink r:id="rId31">
        <w:r>
          <w:rPr>
            <w:color w:val="0000FF"/>
          </w:rPr>
          <w:t>законом</w:t>
        </w:r>
      </w:hyperlink>
      <w:r>
        <w:t xml:space="preserve"> N 209-ФЗ;</w:t>
      </w:r>
    </w:p>
    <w:p w:rsidR="006B040F" w:rsidRDefault="006B040F">
      <w:pPr>
        <w:pStyle w:val="ConsPlusNormal"/>
        <w:spacing w:before="220"/>
        <w:ind w:firstLine="540"/>
        <w:jc w:val="both"/>
      </w:pPr>
      <w:bookmarkStart w:id="9" w:name="P123"/>
      <w:bookmarkEnd w:id="9"/>
      <w:r>
        <w:t>б) участник отбора зарегистрирован в качестве юридического лица на территории Псковской области;</w:t>
      </w:r>
    </w:p>
    <w:p w:rsidR="006B040F" w:rsidRDefault="006B040F">
      <w:pPr>
        <w:pStyle w:val="ConsPlusNormal"/>
        <w:spacing w:before="220"/>
        <w:ind w:firstLine="540"/>
        <w:jc w:val="both"/>
      </w:pPr>
      <w:r>
        <w:t>в)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Псковской областью;</w:t>
      </w:r>
    </w:p>
    <w:p w:rsidR="006B040F" w:rsidRDefault="006B040F">
      <w:pPr>
        <w:pStyle w:val="ConsPlusNormal"/>
        <w:spacing w:before="220"/>
        <w:ind w:firstLine="540"/>
        <w:jc w:val="both"/>
      </w:pPr>
      <w:r>
        <w:t xml:space="preserve">г) участник отбора не находится в процессе реорганизации, ликвидации, в отношении его не </w:t>
      </w:r>
      <w:r>
        <w:lastRenderedPageBreak/>
        <w:t>введена процедура банкротства, деятельность заявителя не приостановлена в порядке, предусмотренном законодательством Российской Федерации;</w:t>
      </w:r>
    </w:p>
    <w:p w:rsidR="006B040F" w:rsidRDefault="006B040F">
      <w:pPr>
        <w:pStyle w:val="ConsPlusNormal"/>
        <w:spacing w:before="220"/>
        <w:ind w:firstLine="540"/>
        <w:jc w:val="both"/>
      </w:pPr>
      <w:r>
        <w:t>д)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B040F" w:rsidRDefault="006B040F">
      <w:pPr>
        <w:pStyle w:val="ConsPlusNormal"/>
        <w:spacing w:before="22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цели, указанные в </w:t>
      </w:r>
      <w:hyperlink w:anchor="P69">
        <w:r>
          <w:rPr>
            <w:color w:val="0000FF"/>
          </w:rPr>
          <w:t>пункте 6</w:t>
        </w:r>
      </w:hyperlink>
      <w:r>
        <w:t xml:space="preserve"> настоящего Положения;</w:t>
      </w:r>
    </w:p>
    <w:p w:rsidR="006B040F" w:rsidRDefault="006B040F">
      <w:pPr>
        <w:pStyle w:val="ConsPlusNormal"/>
        <w:spacing w:before="220"/>
        <w:ind w:firstLine="540"/>
        <w:jc w:val="both"/>
      </w:pPr>
      <w:r>
        <w:t xml:space="preserve">2) по состоянию на дату не ранее чем за тридцать календарных дней до дня регистрации заявки, указанной в </w:t>
      </w:r>
      <w:hyperlink w:anchor="P130">
        <w:r>
          <w:rPr>
            <w:color w:val="0000FF"/>
          </w:rPr>
          <w:t>пункте 17</w:t>
        </w:r>
      </w:hyperlink>
      <w:r>
        <w:t xml:space="preserve"> настоящего Положения, у участника отбора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rsidR="006B040F" w:rsidRDefault="006B040F">
      <w:pPr>
        <w:pStyle w:val="ConsPlusNormal"/>
        <w:jc w:val="both"/>
      </w:pPr>
      <w:r>
        <w:t xml:space="preserve">(п. 16 в ред. </w:t>
      </w:r>
      <w:hyperlink r:id="rId32">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10" w:name="P130"/>
      <w:bookmarkEnd w:id="10"/>
      <w:r>
        <w:t>17. Для участия в отборе участник отбора представляет заявку, содержащую согласие на размещение (публикацию)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а также согласие на обработку персональных данных, составленную по форме, утвержденной приказом Уполномоченного органа.</w:t>
      </w:r>
    </w:p>
    <w:p w:rsidR="006B040F" w:rsidRDefault="006B040F">
      <w:pPr>
        <w:pStyle w:val="ConsPlusNormal"/>
        <w:spacing w:before="220"/>
        <w:ind w:firstLine="540"/>
        <w:jc w:val="both"/>
      </w:pPr>
      <w:bookmarkStart w:id="11" w:name="P131"/>
      <w:bookmarkEnd w:id="11"/>
      <w:r>
        <w:t>18. К заявке прилагаются следующие документы:</w:t>
      </w:r>
    </w:p>
    <w:p w:rsidR="006B040F" w:rsidRDefault="006B040F">
      <w:pPr>
        <w:pStyle w:val="ConsPlusNormal"/>
        <w:spacing w:before="220"/>
        <w:ind w:firstLine="540"/>
        <w:jc w:val="both"/>
      </w:pPr>
      <w:r>
        <w:t xml:space="preserve">1) утратил силу. - </w:t>
      </w:r>
      <w:hyperlink r:id="rId33">
        <w:r>
          <w:rPr>
            <w:color w:val="0000FF"/>
          </w:rPr>
          <w:t>Постановление</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2) справка, подписанная руководителем участника отбора, о соответствии требованиям, указанным в </w:t>
      </w:r>
      <w:hyperlink w:anchor="P122">
        <w:r>
          <w:rPr>
            <w:color w:val="0000FF"/>
          </w:rPr>
          <w:t>подпунктах "а"</w:t>
        </w:r>
      </w:hyperlink>
      <w:r>
        <w:t xml:space="preserve">, </w:t>
      </w:r>
      <w:hyperlink w:anchor="P123">
        <w:r>
          <w:rPr>
            <w:color w:val="0000FF"/>
          </w:rPr>
          <w:t>"б" подпункта 1 пункта 16</w:t>
        </w:r>
      </w:hyperlink>
      <w:r>
        <w:t xml:space="preserve"> настоящего Положения;</w:t>
      </w:r>
    </w:p>
    <w:p w:rsidR="006B040F" w:rsidRDefault="006B040F">
      <w:pPr>
        <w:pStyle w:val="ConsPlusNormal"/>
        <w:jc w:val="both"/>
      </w:pPr>
      <w:r>
        <w:t xml:space="preserve">(пп. 2 в ред. </w:t>
      </w:r>
      <w:hyperlink r:id="rId34">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3) справка, подписанная руководителем участника отбора, об отсутствии (наличии) у участника отбора просроченной задолженности по уплате налогов и иным обязательным платежам, подлежащим уплате в соответствии с законодательством Российской Федерации;</w:t>
      </w:r>
    </w:p>
    <w:p w:rsidR="006B040F" w:rsidRDefault="006B040F">
      <w:pPr>
        <w:pStyle w:val="ConsPlusNormal"/>
        <w:jc w:val="both"/>
      </w:pPr>
      <w:r>
        <w:t xml:space="preserve">(в ред. </w:t>
      </w:r>
      <w:hyperlink r:id="rId35">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4) справка, подписанная руководителем участника отбора, об отсутствии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области, а также иной просроченной (неурегулированной) задолженности по денежным обязательствам перед Псковской областью;</w:t>
      </w:r>
    </w:p>
    <w:p w:rsidR="006B040F" w:rsidRDefault="006B040F">
      <w:pPr>
        <w:pStyle w:val="ConsPlusNormal"/>
        <w:spacing w:before="220"/>
        <w:ind w:firstLine="540"/>
        <w:jc w:val="both"/>
      </w:pPr>
      <w:r>
        <w:t xml:space="preserve">5) справка, подписанная руководителем участника отбора, о том, что участник отбора не получает средства из областного бюджета на основании иных нормативных правовых актов на цели, указанные в </w:t>
      </w:r>
      <w:hyperlink w:anchor="P69">
        <w:r>
          <w:rPr>
            <w:color w:val="0000FF"/>
          </w:rPr>
          <w:t>пункте 6</w:t>
        </w:r>
      </w:hyperlink>
      <w:r>
        <w:t xml:space="preserve"> настоящего Положения;</w:t>
      </w:r>
    </w:p>
    <w:p w:rsidR="006B040F" w:rsidRDefault="006B040F">
      <w:pPr>
        <w:pStyle w:val="ConsPlusNormal"/>
        <w:spacing w:before="220"/>
        <w:ind w:firstLine="540"/>
        <w:jc w:val="both"/>
      </w:pPr>
      <w:r>
        <w:t xml:space="preserve">6) справка, подписанная руководителем участника отбора, о том, что участник отбора - </w:t>
      </w:r>
      <w:r>
        <w:lastRenderedPageBreak/>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прекращает деятельность в качестве индивидуального предпринимателя;</w:t>
      </w:r>
    </w:p>
    <w:p w:rsidR="006B040F" w:rsidRDefault="006B040F">
      <w:pPr>
        <w:pStyle w:val="ConsPlusNormal"/>
        <w:spacing w:before="220"/>
        <w:ind w:firstLine="540"/>
        <w:jc w:val="both"/>
      </w:pPr>
      <w:r>
        <w:t>7) справка, подписанная руководителем участника отбора, о том,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B040F" w:rsidRDefault="006B040F">
      <w:pPr>
        <w:pStyle w:val="ConsPlusNormal"/>
        <w:jc w:val="both"/>
      </w:pPr>
      <w:r>
        <w:t xml:space="preserve">(пп. 7 в ред. </w:t>
      </w:r>
      <w:hyperlink r:id="rId36">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8) справка, подписанная руководителем участника отбора, о том, что у участника отбора отсутствует просроченная задолженность по выплате заработной платы работникам;</w:t>
      </w:r>
    </w:p>
    <w:p w:rsidR="006B040F" w:rsidRDefault="006B040F">
      <w:pPr>
        <w:pStyle w:val="ConsPlusNormal"/>
        <w:spacing w:before="220"/>
        <w:ind w:firstLine="540"/>
        <w:jc w:val="both"/>
      </w:pPr>
      <w:r>
        <w:t>9) бизнес-план реализации проекта в сфере социального предпринимательства или проекта в сфере предпринимательской деятельности по форме, утвержденной приказом Уполномоченного органа, в который включаются в том числе направления расходов (далее - план расходов), план-график его реализации, а также плановые показатели деятельности социального предприятия по реализации проекта в сфере социального предпринимательства или молодого предпринимателя по реализации проекта в сфере предпринимательской деятельности и динамика достижения результата предоставления гранта и показателей, необходимых для достижения результата предоставления гранта;</w:t>
      </w:r>
    </w:p>
    <w:p w:rsidR="006B040F" w:rsidRDefault="006B040F">
      <w:pPr>
        <w:pStyle w:val="ConsPlusNormal"/>
        <w:spacing w:before="220"/>
        <w:ind w:firstLine="540"/>
        <w:jc w:val="both"/>
      </w:pPr>
      <w:r>
        <w:t>10) справка, подписанная руководителем участника отбора, содержащая:</w:t>
      </w:r>
    </w:p>
    <w:p w:rsidR="006B040F" w:rsidRDefault="006B040F">
      <w:pPr>
        <w:pStyle w:val="ConsPlusNormal"/>
        <w:spacing w:before="220"/>
        <w:ind w:firstLine="540"/>
        <w:jc w:val="both"/>
      </w:pPr>
      <w:r>
        <w:t xml:space="preserve">а) для социального предприятия - обязательство о ежегодном подтверждении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37">
        <w:r>
          <w:rPr>
            <w:color w:val="0000FF"/>
          </w:rPr>
          <w:t>законом</w:t>
        </w:r>
      </w:hyperlink>
      <w:r>
        <w:t xml:space="preserve"> N 209-ФЗ, начиная с года, следующего за годом предоставления гранта, в течение 3 лет;</w:t>
      </w:r>
    </w:p>
    <w:p w:rsidR="006B040F" w:rsidRDefault="006B040F">
      <w:pPr>
        <w:pStyle w:val="ConsPlusNormal"/>
        <w:spacing w:before="220"/>
        <w:ind w:firstLine="540"/>
        <w:jc w:val="both"/>
      </w:pPr>
      <w:r>
        <w:t>для молодого предпринимателя - обязательство ежегодно в течение 3 (трех) лет, начиная с года, следующего за годом предоставления гранта, представлять в Комитет информацию о финансово-экономических показателях своей деятельности;</w:t>
      </w:r>
    </w:p>
    <w:p w:rsidR="006B040F" w:rsidRDefault="006B040F">
      <w:pPr>
        <w:pStyle w:val="ConsPlusNormal"/>
        <w:spacing w:before="220"/>
        <w:ind w:firstLine="540"/>
        <w:jc w:val="both"/>
      </w:pPr>
      <w:r>
        <w:t>б) обязательство оплачивать не менее 25% стоимости каждого наименования расходов, указанных в плане расходов;</w:t>
      </w:r>
    </w:p>
    <w:p w:rsidR="006B040F" w:rsidRDefault="006B040F">
      <w:pPr>
        <w:pStyle w:val="ConsPlusNormal"/>
        <w:spacing w:before="220"/>
        <w:ind w:firstLine="540"/>
        <w:jc w:val="both"/>
      </w:pPr>
      <w:r>
        <w:t>11) справка, подписанная руководителем участника отбора, о прохождении обучающей или акселерационной программы:</w:t>
      </w:r>
    </w:p>
    <w:p w:rsidR="006B040F" w:rsidRDefault="006B040F">
      <w:pPr>
        <w:pStyle w:val="ConsPlusNormal"/>
        <w:jc w:val="both"/>
      </w:pPr>
      <w:r>
        <w:t xml:space="preserve">(в ред. </w:t>
      </w:r>
      <w:hyperlink r:id="rId38">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а) для социального предприятия - в соответствии с </w:t>
      </w:r>
      <w:hyperlink w:anchor="P57">
        <w:r>
          <w:rPr>
            <w:color w:val="0000FF"/>
          </w:rPr>
          <w:t>подпунктом "б" подпункта 1 пункта 3</w:t>
        </w:r>
      </w:hyperlink>
      <w:r>
        <w:t xml:space="preserve"> настоящего Положения в случае если участник отбора признан социальным предприятием </w:t>
      </w:r>
      <w:r>
        <w:lastRenderedPageBreak/>
        <w:t>впервые;</w:t>
      </w:r>
    </w:p>
    <w:p w:rsidR="006B040F" w:rsidRDefault="006B040F">
      <w:pPr>
        <w:pStyle w:val="ConsPlusNormal"/>
        <w:spacing w:before="220"/>
        <w:ind w:firstLine="540"/>
        <w:jc w:val="both"/>
      </w:pPr>
      <w:r>
        <w:t xml:space="preserve">б) для молодого предпринимателя - в соответствии с </w:t>
      </w:r>
      <w:hyperlink w:anchor="P63">
        <w:r>
          <w:rPr>
            <w:color w:val="0000FF"/>
          </w:rPr>
          <w:t>подпунктом "б" подпункта 2 пункта 3</w:t>
        </w:r>
      </w:hyperlink>
      <w:r>
        <w:t xml:space="preserve"> настоящего Положения;</w:t>
      </w:r>
    </w:p>
    <w:p w:rsidR="006B040F" w:rsidRDefault="006B040F">
      <w:pPr>
        <w:pStyle w:val="ConsPlusNormal"/>
        <w:spacing w:before="220"/>
        <w:ind w:firstLine="540"/>
        <w:jc w:val="both"/>
      </w:pPr>
      <w:r>
        <w:t>12) копия документа, подтверждающего полномочия лица действовать от имени участника отбора - в случае если заявка подается через представителя;</w:t>
      </w:r>
    </w:p>
    <w:p w:rsidR="006B040F" w:rsidRDefault="006B040F">
      <w:pPr>
        <w:pStyle w:val="ConsPlusNormal"/>
        <w:spacing w:before="220"/>
        <w:ind w:firstLine="540"/>
        <w:jc w:val="both"/>
      </w:pPr>
      <w:r>
        <w:t>13) молодой предприниматель предоставляет копию документа, удостоверяющего личность, подтверждающего возраст до 25 лет (включительно) на момент подачи документов для получения гранта;</w:t>
      </w:r>
    </w:p>
    <w:p w:rsidR="006B040F" w:rsidRDefault="006B040F">
      <w:pPr>
        <w:pStyle w:val="ConsPlusNormal"/>
        <w:spacing w:before="220"/>
        <w:ind w:firstLine="540"/>
        <w:jc w:val="both"/>
      </w:pPr>
      <w:r>
        <w:t>14) справка о расчетном или корреспондентском счете для перечисления гранта.</w:t>
      </w:r>
    </w:p>
    <w:p w:rsidR="006B040F" w:rsidRDefault="006B040F">
      <w:pPr>
        <w:pStyle w:val="ConsPlusNormal"/>
        <w:jc w:val="both"/>
      </w:pPr>
      <w:r>
        <w:t xml:space="preserve">(пп. 14 введен </w:t>
      </w:r>
      <w:hyperlink r:id="rId39">
        <w:r>
          <w:rPr>
            <w:color w:val="0000FF"/>
          </w:rPr>
          <w:t>постановлением</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19. Участник отбора вправе дополнительно представить иные, не предусмотренные </w:t>
      </w:r>
      <w:hyperlink w:anchor="P131">
        <w:r>
          <w:rPr>
            <w:color w:val="0000FF"/>
          </w:rPr>
          <w:t>пунктом 18</w:t>
        </w:r>
      </w:hyperlink>
      <w:r>
        <w:t xml:space="preserve"> настоящего Положения, документы, в том числе подтверждающие соответствие условиям и требованиям, установленным </w:t>
      </w:r>
      <w:hyperlink w:anchor="P53">
        <w:r>
          <w:rPr>
            <w:color w:val="0000FF"/>
          </w:rPr>
          <w:t>пунктами 3</w:t>
        </w:r>
      </w:hyperlink>
      <w:r>
        <w:t xml:space="preserve"> и </w:t>
      </w:r>
      <w:hyperlink w:anchor="P120">
        <w:r>
          <w:rPr>
            <w:color w:val="0000FF"/>
          </w:rPr>
          <w:t>16</w:t>
        </w:r>
      </w:hyperlink>
      <w:r>
        <w:t xml:space="preserve"> настоящего Положения.</w:t>
      </w:r>
    </w:p>
    <w:p w:rsidR="006B040F" w:rsidRDefault="006B040F">
      <w:pPr>
        <w:pStyle w:val="ConsPlusNormal"/>
        <w:spacing w:before="220"/>
        <w:ind w:firstLine="540"/>
        <w:jc w:val="both"/>
      </w:pPr>
      <w:bookmarkStart w:id="12" w:name="P157"/>
      <w:bookmarkEnd w:id="12"/>
      <w:r>
        <w:t>20. К заявке прилагается опись документов, в которой указываются в том числе реквизиты документов и количество листов.</w:t>
      </w:r>
    </w:p>
    <w:p w:rsidR="006B040F" w:rsidRDefault="006B040F">
      <w:pPr>
        <w:pStyle w:val="ConsPlusNormal"/>
        <w:spacing w:before="220"/>
        <w:ind w:firstLine="540"/>
        <w:jc w:val="both"/>
      </w:pPr>
      <w:r>
        <w:t>Опись документов составляется в двух экземплярах, один из которых возвращается участнику отбора.</w:t>
      </w:r>
    </w:p>
    <w:p w:rsidR="006B040F" w:rsidRDefault="006B040F">
      <w:pPr>
        <w:pStyle w:val="ConsPlusNormal"/>
        <w:spacing w:before="220"/>
        <w:ind w:firstLine="540"/>
        <w:jc w:val="both"/>
      </w:pPr>
      <w:r>
        <w:t>На каждом экземпляре описи документов делается отметка о принятии заявки с указанием входящего номера, даты и времени регистрации заявки.</w:t>
      </w:r>
    </w:p>
    <w:p w:rsidR="006B040F" w:rsidRDefault="006B040F">
      <w:pPr>
        <w:pStyle w:val="ConsPlusNormal"/>
        <w:spacing w:before="220"/>
        <w:ind w:firstLine="540"/>
        <w:jc w:val="both"/>
      </w:pPr>
      <w:r>
        <w:t>Копии документов должны быть заверены участником отбора.</w:t>
      </w:r>
    </w:p>
    <w:p w:rsidR="006B040F" w:rsidRDefault="006B040F">
      <w:pPr>
        <w:pStyle w:val="ConsPlusNormal"/>
        <w:spacing w:before="220"/>
        <w:ind w:firstLine="540"/>
        <w:jc w:val="both"/>
      </w:pPr>
      <w:bookmarkStart w:id="13" w:name="P161"/>
      <w:bookmarkEnd w:id="13"/>
      <w:r>
        <w:t>21. Участник отбора вправе отозвать или внести изменения в свою заявку в любое время до окончания срока подачи заявок, направив в Уполномоченный орган письменное уведомление. Заявка считается отозванной или измененной со дня получения Уполномоченным органом указанного письменного уведомления. Отозванные заявки хранятся у Уполномоченного органа и возвращаются участнику отбора на руки непосредственно в день его обращения в Уполномоченный орган на основании письменного заявления.</w:t>
      </w:r>
    </w:p>
    <w:p w:rsidR="006B040F" w:rsidRDefault="006B040F">
      <w:pPr>
        <w:pStyle w:val="ConsPlusNormal"/>
        <w:spacing w:before="220"/>
        <w:ind w:firstLine="540"/>
        <w:jc w:val="both"/>
      </w:pPr>
      <w:r>
        <w:t>21.1. Уполномоченный орган:</w:t>
      </w:r>
    </w:p>
    <w:p w:rsidR="006B040F" w:rsidRDefault="006B040F">
      <w:pPr>
        <w:pStyle w:val="ConsPlusNormal"/>
        <w:spacing w:before="220"/>
        <w:ind w:firstLine="540"/>
        <w:jc w:val="both"/>
      </w:pPr>
      <w:r>
        <w:t xml:space="preserve">1) в течение трех календарных дней со дня поступления заявки, указанной в </w:t>
      </w:r>
      <w:hyperlink w:anchor="P130">
        <w:r>
          <w:rPr>
            <w:color w:val="0000FF"/>
          </w:rPr>
          <w:t>пункте 17</w:t>
        </w:r>
      </w:hyperlink>
      <w:r>
        <w:t xml:space="preserve"> настоящего Положения, регистрирует ее;</w:t>
      </w:r>
    </w:p>
    <w:p w:rsidR="006B040F" w:rsidRDefault="006B040F">
      <w:pPr>
        <w:pStyle w:val="ConsPlusNormal"/>
        <w:spacing w:before="220"/>
        <w:ind w:firstLine="540"/>
        <w:jc w:val="both"/>
      </w:pPr>
      <w:bookmarkStart w:id="14" w:name="P164"/>
      <w:bookmarkEnd w:id="14"/>
      <w:r>
        <w:t xml:space="preserve">2) в течение одного календарного дня со дня регистрации заявки, указанной в </w:t>
      </w:r>
      <w:hyperlink w:anchor="P130">
        <w:r>
          <w:rPr>
            <w:color w:val="0000FF"/>
          </w:rPr>
          <w:t>пункте 17</w:t>
        </w:r>
      </w:hyperlink>
      <w:r>
        <w:t xml:space="preserve"> настоящего Положения, в порядке межведомственного информационного взаимодействия запрашивает в территориальном органе Федеральной налоговой службы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запрашивает в организациях, образующих инфраструктуру поддержки субъектов малого и среднего предпринимательства, документ, подтверждающий прохождение обучающей или акселерационной программы, а также получает сведения о юридическом лице, индивидуальном предпринимателе, размещенные в Едином государственном реестре юридических лиц, индивидуальных предпринимателей на официальном сайте Федеральной налоговой службы в информационно-телекоммуникационной сети "Интернет", сведения из единого реестра субъектов малого и среднего предпринимательства, размещенные на официальном сайте Федеральной налоговой службы в информационно-телекоммуникационной сети "Интернет";</w:t>
      </w:r>
    </w:p>
    <w:p w:rsidR="006B040F" w:rsidRDefault="006B040F">
      <w:pPr>
        <w:pStyle w:val="ConsPlusNormal"/>
        <w:spacing w:before="220"/>
        <w:ind w:firstLine="540"/>
        <w:jc w:val="both"/>
      </w:pPr>
      <w:r>
        <w:lastRenderedPageBreak/>
        <w:t xml:space="preserve">3) в течение пяти рабочих дней со дня получения последнего из документов, указанных в </w:t>
      </w:r>
      <w:hyperlink w:anchor="P164">
        <w:r>
          <w:rPr>
            <w:color w:val="0000FF"/>
          </w:rPr>
          <w:t>подпункте 2</w:t>
        </w:r>
      </w:hyperlink>
      <w:r>
        <w:t xml:space="preserve"> настоящего пункта, направляет заявку и документы, указанные в </w:t>
      </w:r>
      <w:hyperlink w:anchor="P131">
        <w:r>
          <w:rPr>
            <w:color w:val="0000FF"/>
          </w:rPr>
          <w:t>пункте 18</w:t>
        </w:r>
      </w:hyperlink>
      <w:r>
        <w:t xml:space="preserve"> настоящего Положения, </w:t>
      </w:r>
      <w:hyperlink w:anchor="P164">
        <w:r>
          <w:rPr>
            <w:color w:val="0000FF"/>
          </w:rPr>
          <w:t>подпункте 2</w:t>
        </w:r>
      </w:hyperlink>
      <w:r>
        <w:t xml:space="preserve"> настоящего пункта, в Комиссию.</w:t>
      </w:r>
    </w:p>
    <w:p w:rsidR="006B040F" w:rsidRDefault="006B040F">
      <w:pPr>
        <w:pStyle w:val="ConsPlusNormal"/>
        <w:jc w:val="both"/>
      </w:pPr>
      <w:r>
        <w:t xml:space="preserve">(п. 21.1 введен </w:t>
      </w:r>
      <w:hyperlink r:id="rId40">
        <w:r>
          <w:rPr>
            <w:color w:val="0000FF"/>
          </w:rPr>
          <w:t>постановлением</w:t>
        </w:r>
      </w:hyperlink>
      <w:r>
        <w:t xml:space="preserve"> Правительства Псковской области от 11.04.2023 N 163)</w:t>
      </w:r>
    </w:p>
    <w:p w:rsidR="006B040F" w:rsidRDefault="006B040F">
      <w:pPr>
        <w:pStyle w:val="ConsPlusNormal"/>
        <w:spacing w:before="220"/>
        <w:ind w:firstLine="540"/>
        <w:jc w:val="both"/>
      </w:pPr>
      <w:bookmarkStart w:id="15" w:name="P167"/>
      <w:bookmarkEnd w:id="15"/>
      <w:r>
        <w:t>22. Отбор проводится в два этапа.</w:t>
      </w:r>
    </w:p>
    <w:p w:rsidR="006B040F" w:rsidRDefault="006B040F">
      <w:pPr>
        <w:pStyle w:val="ConsPlusNormal"/>
        <w:spacing w:before="220"/>
        <w:ind w:firstLine="540"/>
        <w:jc w:val="both"/>
      </w:pPr>
      <w:bookmarkStart w:id="16" w:name="P168"/>
      <w:bookmarkEnd w:id="16"/>
      <w:r>
        <w:t xml:space="preserve">23. На первом этапе отбора в срок не позднее пятнадцати календарных дней со дня окончания срока подачи заявок Комиссия рассматривает и оценивает заявки на соответствие требованиям, установленным </w:t>
      </w:r>
      <w:hyperlink w:anchor="P53">
        <w:r>
          <w:rPr>
            <w:color w:val="0000FF"/>
          </w:rPr>
          <w:t>пунктами 3</w:t>
        </w:r>
      </w:hyperlink>
      <w:r>
        <w:t xml:space="preserve">, </w:t>
      </w:r>
      <w:hyperlink w:anchor="P120">
        <w:r>
          <w:rPr>
            <w:color w:val="0000FF"/>
          </w:rPr>
          <w:t>16</w:t>
        </w:r>
      </w:hyperlink>
      <w:r>
        <w:t xml:space="preserve"> - </w:t>
      </w:r>
      <w:hyperlink w:anchor="P131">
        <w:r>
          <w:rPr>
            <w:color w:val="0000FF"/>
          </w:rPr>
          <w:t>18</w:t>
        </w:r>
      </w:hyperlink>
      <w:r>
        <w:t xml:space="preserve"> и </w:t>
      </w:r>
      <w:hyperlink w:anchor="P157">
        <w:r>
          <w:rPr>
            <w:color w:val="0000FF"/>
          </w:rPr>
          <w:t>20</w:t>
        </w:r>
      </w:hyperlink>
      <w:r>
        <w:t xml:space="preserve"> настоящего Положения, и принимает решение:</w:t>
      </w:r>
    </w:p>
    <w:p w:rsidR="006B040F" w:rsidRDefault="006B040F">
      <w:pPr>
        <w:pStyle w:val="ConsPlusNormal"/>
        <w:jc w:val="both"/>
      </w:pPr>
      <w:r>
        <w:t xml:space="preserve">(в ред. </w:t>
      </w:r>
      <w:hyperlink r:id="rId41">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17" w:name="P170"/>
      <w:bookmarkEnd w:id="17"/>
      <w:r>
        <w:t xml:space="preserve">1) о допуске участника отбора к участию во втором этапе отбора - в случае отсутствия оснований, указанных в </w:t>
      </w:r>
      <w:hyperlink w:anchor="P172">
        <w:r>
          <w:rPr>
            <w:color w:val="0000FF"/>
          </w:rPr>
          <w:t>пункте 24</w:t>
        </w:r>
      </w:hyperlink>
      <w:r>
        <w:t xml:space="preserve"> настоящего Положения;</w:t>
      </w:r>
    </w:p>
    <w:p w:rsidR="006B040F" w:rsidRDefault="006B040F">
      <w:pPr>
        <w:pStyle w:val="ConsPlusNormal"/>
        <w:spacing w:before="220"/>
        <w:ind w:firstLine="540"/>
        <w:jc w:val="both"/>
      </w:pPr>
      <w:bookmarkStart w:id="18" w:name="P171"/>
      <w:bookmarkEnd w:id="18"/>
      <w:r>
        <w:t xml:space="preserve">2) об отклонении заявки к участию во втором этапе отбора - в случае наличия оснований, указанных в </w:t>
      </w:r>
      <w:hyperlink w:anchor="P172">
        <w:r>
          <w:rPr>
            <w:color w:val="0000FF"/>
          </w:rPr>
          <w:t>пункте 24</w:t>
        </w:r>
      </w:hyperlink>
      <w:r>
        <w:t xml:space="preserve"> настоящего Положения.</w:t>
      </w:r>
    </w:p>
    <w:p w:rsidR="006B040F" w:rsidRDefault="006B040F">
      <w:pPr>
        <w:pStyle w:val="ConsPlusNormal"/>
        <w:spacing w:before="220"/>
        <w:ind w:firstLine="540"/>
        <w:jc w:val="both"/>
      </w:pPr>
      <w:bookmarkStart w:id="19" w:name="P172"/>
      <w:bookmarkEnd w:id="19"/>
      <w:r>
        <w:t>24. Основаниями для отклонения заявки являются:</w:t>
      </w:r>
    </w:p>
    <w:p w:rsidR="006B040F" w:rsidRDefault="006B040F">
      <w:pPr>
        <w:pStyle w:val="ConsPlusNormal"/>
        <w:spacing w:before="220"/>
        <w:ind w:firstLine="540"/>
        <w:jc w:val="both"/>
      </w:pPr>
      <w:r>
        <w:t xml:space="preserve">1) несоответствие участника отбора требованиям, установленным в </w:t>
      </w:r>
      <w:hyperlink w:anchor="P53">
        <w:r>
          <w:rPr>
            <w:color w:val="0000FF"/>
          </w:rPr>
          <w:t>пунктах 3</w:t>
        </w:r>
      </w:hyperlink>
      <w:r>
        <w:t xml:space="preserve"> и </w:t>
      </w:r>
      <w:hyperlink w:anchor="P120">
        <w:r>
          <w:rPr>
            <w:color w:val="0000FF"/>
          </w:rPr>
          <w:t>16</w:t>
        </w:r>
      </w:hyperlink>
      <w:r>
        <w:t xml:space="preserve"> настоящего Положения;</w:t>
      </w:r>
    </w:p>
    <w:p w:rsidR="006B040F" w:rsidRDefault="006B040F">
      <w:pPr>
        <w:pStyle w:val="ConsPlusNormal"/>
        <w:spacing w:before="220"/>
        <w:ind w:firstLine="540"/>
        <w:jc w:val="both"/>
      </w:pPr>
      <w:r>
        <w:t>2) несоответствие представленных участником отбора заявок и документов требованиям к заявкам, установленным в объявлении о проведении отбора;</w:t>
      </w:r>
    </w:p>
    <w:p w:rsidR="006B040F" w:rsidRDefault="006B040F">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6B040F" w:rsidRDefault="006B040F">
      <w:pPr>
        <w:pStyle w:val="ConsPlusNormal"/>
        <w:spacing w:before="220"/>
        <w:ind w:firstLine="540"/>
        <w:jc w:val="both"/>
      </w:pPr>
      <w:r>
        <w:t>4) подача участником отбора заявки после даты и (или) времени, определенных для подачи заявок.</w:t>
      </w:r>
    </w:p>
    <w:p w:rsidR="006B040F" w:rsidRDefault="006B040F">
      <w:pPr>
        <w:pStyle w:val="ConsPlusNormal"/>
        <w:spacing w:before="220"/>
        <w:ind w:firstLine="540"/>
        <w:jc w:val="both"/>
      </w:pPr>
      <w:r>
        <w:t xml:space="preserve">25. Решение Комиссии, указанное в </w:t>
      </w:r>
      <w:hyperlink w:anchor="P168">
        <w:r>
          <w:rPr>
            <w:color w:val="0000FF"/>
          </w:rPr>
          <w:t>пункте 23</w:t>
        </w:r>
      </w:hyperlink>
      <w:r>
        <w:t xml:space="preserve"> настоящего Положения, оформляется протоколом рассмотрения заявок на участие в отборе, который подписывается председателем Комиссии и членами Комиссии, принявшими участие в заседании Комиссии.</w:t>
      </w:r>
    </w:p>
    <w:p w:rsidR="006B040F" w:rsidRDefault="006B040F">
      <w:pPr>
        <w:pStyle w:val="ConsPlusNormal"/>
        <w:spacing w:before="220"/>
        <w:ind w:firstLine="540"/>
        <w:jc w:val="both"/>
      </w:pPr>
      <w:r>
        <w:t xml:space="preserve">Уполномоченный орган в течение десяти календарных дней со дня принятия Комиссией решения, указанного в </w:t>
      </w:r>
      <w:hyperlink w:anchor="P168">
        <w:r>
          <w:rPr>
            <w:color w:val="0000FF"/>
          </w:rPr>
          <w:t>пункте 23</w:t>
        </w:r>
      </w:hyperlink>
      <w:r>
        <w:t xml:space="preserve"> настоящего Положения, письменно уведомляет каждого участника отбора о принятом решении.</w:t>
      </w:r>
    </w:p>
    <w:p w:rsidR="006B040F" w:rsidRDefault="006B040F">
      <w:pPr>
        <w:pStyle w:val="ConsPlusNormal"/>
        <w:jc w:val="both"/>
      </w:pPr>
      <w:r>
        <w:t xml:space="preserve">(в ред. </w:t>
      </w:r>
      <w:hyperlink r:id="rId42">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26. В случае если на участие в отборе не подано ни одной заявки или Комиссией принято решение, указанное в </w:t>
      </w:r>
      <w:hyperlink w:anchor="P171">
        <w:r>
          <w:rPr>
            <w:color w:val="0000FF"/>
          </w:rPr>
          <w:t>подпункте 2 пункта 23</w:t>
        </w:r>
      </w:hyperlink>
      <w:r>
        <w:t xml:space="preserve"> настоящего Положения, в отношении всех участников отбора, отбор признается несостоявшимся.</w:t>
      </w:r>
    </w:p>
    <w:p w:rsidR="006B040F" w:rsidRDefault="006B040F">
      <w:pPr>
        <w:pStyle w:val="ConsPlusNormal"/>
        <w:spacing w:before="220"/>
        <w:ind w:firstLine="540"/>
        <w:jc w:val="both"/>
      </w:pPr>
      <w:r>
        <w:t xml:space="preserve">27. В случае если на участие в отборе подана только одна заявка, в полном объеме отвечающая требованиям, установленным настоящим Положением, победителем отбора по результатам оценки, проводимой в соответствии с </w:t>
      </w:r>
      <w:hyperlink w:anchor="P182">
        <w:r>
          <w:rPr>
            <w:color w:val="0000FF"/>
          </w:rPr>
          <w:t>пунктом 28</w:t>
        </w:r>
      </w:hyperlink>
      <w:r>
        <w:t xml:space="preserve"> настоящего Положения, признается участник отбора, подавший единственную заявку.</w:t>
      </w:r>
    </w:p>
    <w:p w:rsidR="006B040F" w:rsidRDefault="006B040F">
      <w:pPr>
        <w:pStyle w:val="ConsPlusNormal"/>
        <w:spacing w:before="220"/>
        <w:ind w:firstLine="540"/>
        <w:jc w:val="both"/>
      </w:pPr>
      <w:bookmarkStart w:id="20" w:name="P182"/>
      <w:bookmarkEnd w:id="20"/>
      <w:r>
        <w:t xml:space="preserve">28. На втором этапе отбора в срок не позднее десяти календарных дней со дня принятия решения, указанного в </w:t>
      </w:r>
      <w:hyperlink w:anchor="P170">
        <w:r>
          <w:rPr>
            <w:color w:val="0000FF"/>
          </w:rPr>
          <w:t>подпункте 1 пункта 23</w:t>
        </w:r>
      </w:hyperlink>
      <w:r>
        <w:t xml:space="preserve"> настоящего Положения, Комиссия оценивает заявки и проводит индивидуальное собеседование с участниками отбора в очной форме или посредством видео-конференц-связи.</w:t>
      </w:r>
    </w:p>
    <w:p w:rsidR="006B040F" w:rsidRDefault="006B040F">
      <w:pPr>
        <w:pStyle w:val="ConsPlusNormal"/>
        <w:spacing w:before="220"/>
        <w:ind w:firstLine="540"/>
        <w:jc w:val="both"/>
      </w:pPr>
      <w:r>
        <w:lastRenderedPageBreak/>
        <w:t>29. При проведении индивидуального собеседования члены Комиссии вправе задавать вопросы участникам отбора с целью уточнения сведений, указанных в заявке и прилагаемых к ней документах, обоснованности расходов на реализацию проекта в сфере социального предпринимательства или проекта в сфере предпринимательской деятельности, в том числе размера гранта.</w:t>
      </w:r>
    </w:p>
    <w:p w:rsidR="006B040F" w:rsidRDefault="006B040F">
      <w:pPr>
        <w:pStyle w:val="ConsPlusNormal"/>
        <w:spacing w:before="220"/>
        <w:ind w:firstLine="540"/>
        <w:jc w:val="both"/>
      </w:pPr>
      <w:r>
        <w:t xml:space="preserve">30. Комиссия осуществляет оценку представленных заявок, определяет их весовое значение в общей оценке в соответствии с </w:t>
      </w:r>
      <w:hyperlink w:anchor="P332">
        <w:r>
          <w:rPr>
            <w:color w:val="0000FF"/>
          </w:rPr>
          <w:t>критериями</w:t>
        </w:r>
      </w:hyperlink>
      <w:r>
        <w:t xml:space="preserve"> оценки заявок согласно приложению к настоящему Положению (далее - критерии).</w:t>
      </w:r>
    </w:p>
    <w:p w:rsidR="006B040F" w:rsidRDefault="006B040F">
      <w:pPr>
        <w:pStyle w:val="ConsPlusNormal"/>
        <w:spacing w:before="220"/>
        <w:ind w:firstLine="540"/>
        <w:jc w:val="both"/>
      </w:pPr>
      <w:r>
        <w:t>По каждому критерию каждым членом Комиссии выставляется балл в соответствии с балльной шкалой.</w:t>
      </w:r>
    </w:p>
    <w:p w:rsidR="006B040F" w:rsidRDefault="006B040F">
      <w:pPr>
        <w:pStyle w:val="ConsPlusNormal"/>
        <w:spacing w:before="220"/>
        <w:ind w:firstLine="540"/>
        <w:jc w:val="both"/>
      </w:pPr>
      <w:r>
        <w:t>31. Секретарь Комиссии суммирует количество баллов, набранных каждым участником отбора, и представляет членам Комиссии итоговую таблицу баллов, в которой участники отбора указаны в последовательности от большего количества набранных баллов к меньшему.</w:t>
      </w:r>
    </w:p>
    <w:p w:rsidR="006B040F" w:rsidRDefault="006B040F">
      <w:pPr>
        <w:pStyle w:val="ConsPlusNormal"/>
        <w:spacing w:before="220"/>
        <w:ind w:firstLine="540"/>
        <w:jc w:val="both"/>
      </w:pPr>
      <w:r>
        <w:t>Первой в рейтинге заявок указывается заявка, набравшая наибольшее количество баллов, с учетом критериев оценки заявок, которой присваивается первый порядковый номер. Далее в рейтинге заявок в порядке убывания указываются заявки, набравшие количество баллов, меньшее чем у предшествующей заявки, с присвоением соответствующих порядковых номеров.</w:t>
      </w:r>
    </w:p>
    <w:p w:rsidR="006B040F" w:rsidRDefault="006B040F">
      <w:pPr>
        <w:pStyle w:val="ConsPlusNormal"/>
        <w:spacing w:before="220"/>
        <w:ind w:firstLine="540"/>
        <w:jc w:val="both"/>
      </w:pPr>
      <w:bookmarkStart w:id="21" w:name="P188"/>
      <w:bookmarkEnd w:id="21"/>
      <w:r>
        <w:t>32. Комиссия определяет победителей отбора, набравших наибольшее количество баллов.</w:t>
      </w:r>
    </w:p>
    <w:p w:rsidR="006B040F" w:rsidRDefault="006B040F">
      <w:pPr>
        <w:pStyle w:val="ConsPlusNormal"/>
        <w:spacing w:before="220"/>
        <w:ind w:firstLine="540"/>
        <w:jc w:val="both"/>
      </w:pPr>
      <w:r>
        <w:t>Количество победителей отбора определяется исходя из лимитов бюджетных средств, выделенных Уполномоченному органу на предоставление грантов, исходя из рейтинга заявок.</w:t>
      </w:r>
    </w:p>
    <w:p w:rsidR="006B040F" w:rsidRDefault="006B040F">
      <w:pPr>
        <w:pStyle w:val="ConsPlusNormal"/>
        <w:spacing w:before="220"/>
        <w:ind w:firstLine="540"/>
        <w:jc w:val="both"/>
      </w:pPr>
      <w:r>
        <w:t>При наборе одинаковой суммы баллов несколькими участниками отбора победителем в отборе признается участник отбора, заявка которого поступила раньше.</w:t>
      </w:r>
    </w:p>
    <w:p w:rsidR="006B040F" w:rsidRDefault="006B040F">
      <w:pPr>
        <w:pStyle w:val="ConsPlusNormal"/>
        <w:spacing w:before="220"/>
        <w:ind w:firstLine="540"/>
        <w:jc w:val="both"/>
      </w:pPr>
      <w:r>
        <w:t>33. Решение Комиссии об определении победителя отбора должно содержать размер полагающегося ему гранта.</w:t>
      </w:r>
    </w:p>
    <w:p w:rsidR="006B040F" w:rsidRDefault="006B040F">
      <w:pPr>
        <w:pStyle w:val="ConsPlusNormal"/>
        <w:spacing w:before="220"/>
        <w:ind w:firstLine="540"/>
        <w:jc w:val="both"/>
      </w:pPr>
      <w:r>
        <w:t>Размер гранта определяется Комиссией пропорционально размеру:</w:t>
      </w:r>
    </w:p>
    <w:p w:rsidR="006B040F" w:rsidRDefault="006B040F">
      <w:pPr>
        <w:pStyle w:val="ConsPlusNormal"/>
        <w:spacing w:before="220"/>
        <w:ind w:firstLine="540"/>
        <w:jc w:val="both"/>
      </w:pPr>
      <w:r>
        <w:t>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rsidR="006B040F" w:rsidRDefault="006B040F">
      <w:pPr>
        <w:pStyle w:val="ConsPlusNormal"/>
        <w:spacing w:before="220"/>
        <w:ind w:firstLine="540"/>
        <w:jc w:val="both"/>
      </w:pPr>
      <w:r>
        <w:t>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6B040F" w:rsidRDefault="006B040F">
      <w:pPr>
        <w:pStyle w:val="ConsPlusNormal"/>
        <w:spacing w:before="220"/>
        <w:ind w:firstLine="540"/>
        <w:jc w:val="both"/>
      </w:pPr>
      <w:r>
        <w:t>расходов молодого предпринимателя, предусмотренных на реализацию проекта в сфере предпринимательской деятельности.</w:t>
      </w:r>
    </w:p>
    <w:p w:rsidR="006B040F" w:rsidRDefault="006B040F">
      <w:pPr>
        <w:pStyle w:val="ConsPlusNormal"/>
        <w:spacing w:before="220"/>
        <w:ind w:firstLine="540"/>
        <w:jc w:val="both"/>
      </w:pPr>
      <w:r>
        <w:t xml:space="preserve">Грант предоставляется при условии софинансирования социальным предпринимателем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w:t>
      </w:r>
      <w:hyperlink w:anchor="P69">
        <w:r>
          <w:rPr>
            <w:color w:val="0000FF"/>
          </w:rPr>
          <w:t>пункте 6</w:t>
        </w:r>
      </w:hyperlink>
      <w:r>
        <w:t xml:space="preserve"> настоящего Положения.</w:t>
      </w:r>
    </w:p>
    <w:p w:rsidR="006B040F" w:rsidRDefault="006B040F">
      <w:pPr>
        <w:pStyle w:val="ConsPlusNormal"/>
        <w:spacing w:before="220"/>
        <w:ind w:firstLine="540"/>
        <w:jc w:val="both"/>
      </w:pPr>
      <w:r>
        <w:t>Размер гранта должен строго соответствовать плану расходов.</w:t>
      </w:r>
    </w:p>
    <w:p w:rsidR="006B040F" w:rsidRDefault="006B040F">
      <w:pPr>
        <w:pStyle w:val="ConsPlusNormal"/>
        <w:spacing w:before="220"/>
        <w:ind w:firstLine="540"/>
        <w:jc w:val="both"/>
      </w:pPr>
      <w:r>
        <w:t>Изменение плана расходов, в том числе в пределах предоставленного гранта, подлежит согласованию с Комиссией.</w:t>
      </w:r>
    </w:p>
    <w:p w:rsidR="006B040F" w:rsidRDefault="006B040F">
      <w:pPr>
        <w:pStyle w:val="ConsPlusNormal"/>
        <w:spacing w:before="220"/>
        <w:ind w:firstLine="540"/>
        <w:jc w:val="both"/>
      </w:pPr>
      <w:r>
        <w:lastRenderedPageBreak/>
        <w:t>Грант должен быть израсходован на цели, указанные в плане расходов.</w:t>
      </w:r>
    </w:p>
    <w:p w:rsidR="006B040F" w:rsidRDefault="006B040F">
      <w:pPr>
        <w:pStyle w:val="ConsPlusNormal"/>
        <w:spacing w:before="220"/>
        <w:ind w:firstLine="540"/>
        <w:jc w:val="both"/>
      </w:pPr>
      <w:r>
        <w:t>При невозможности предоставления участнику отбора, имеющему наименьший итоговый балл, гранта в размере, указанном в плане расходов, размер гранта с его письменного согласия снижается до размера недораспределенного остатка денежных средств, предусмотренных на выплату грантов законом области об областном бюджете на соответствующий финансовый год и плановый период.</w:t>
      </w:r>
    </w:p>
    <w:p w:rsidR="006B040F" w:rsidRDefault="006B040F">
      <w:pPr>
        <w:pStyle w:val="ConsPlusNormal"/>
        <w:spacing w:before="220"/>
        <w:ind w:firstLine="540"/>
        <w:jc w:val="both"/>
      </w:pPr>
      <w:r>
        <w:t>В случае отказа победителя отбора, имеющего наименьший балл, от снижения размера гранта, грант в размере недораспределенного остатка денежных средств предоставляется следующему участнику отбора до полного распределения денежных средств.</w:t>
      </w:r>
    </w:p>
    <w:p w:rsidR="006B040F" w:rsidRDefault="006B040F">
      <w:pPr>
        <w:pStyle w:val="ConsPlusNormal"/>
        <w:spacing w:before="220"/>
        <w:ind w:firstLine="540"/>
        <w:jc w:val="both"/>
      </w:pPr>
      <w:r>
        <w:t>В случае отказа всех победителей отбора от снижения размера гранта Уполномоченный орган проводит дополнительный отбор в соответствии с настоящим Положением.</w:t>
      </w:r>
    </w:p>
    <w:p w:rsidR="006B040F" w:rsidRDefault="006B040F">
      <w:pPr>
        <w:pStyle w:val="ConsPlusNormal"/>
        <w:spacing w:before="220"/>
        <w:ind w:firstLine="540"/>
        <w:jc w:val="both"/>
      </w:pPr>
      <w:r>
        <w:t>В случае недораспределения средств, предусмотренных на выплату гранта, Уполномоченный орган проводит дополнительный отбор в соответствии с настоящим Положением.</w:t>
      </w:r>
    </w:p>
    <w:p w:rsidR="006B040F" w:rsidRDefault="006B040F">
      <w:pPr>
        <w:pStyle w:val="ConsPlusNormal"/>
        <w:spacing w:before="220"/>
        <w:ind w:firstLine="540"/>
        <w:jc w:val="both"/>
      </w:pPr>
      <w:r>
        <w:t xml:space="preserve">34. Решение Комиссии, указанное в </w:t>
      </w:r>
      <w:hyperlink w:anchor="P188">
        <w:r>
          <w:rPr>
            <w:color w:val="0000FF"/>
          </w:rPr>
          <w:t>пункте 32</w:t>
        </w:r>
      </w:hyperlink>
      <w:r>
        <w:t xml:space="preserve"> настоящего Положения, оформляется протоколом рассмотрения заявок на участие в отборе, который подписывается председателем Комиссии и членами Комиссии, принявшими участие в заседании Комиссии.</w:t>
      </w:r>
    </w:p>
    <w:p w:rsidR="006B040F" w:rsidRDefault="006B040F">
      <w:pPr>
        <w:pStyle w:val="ConsPlusNormal"/>
        <w:spacing w:before="220"/>
        <w:ind w:firstLine="540"/>
        <w:jc w:val="both"/>
      </w:pPr>
      <w:r>
        <w:t xml:space="preserve">35. Уполномоченный орган в течение десяти календарных дней со дня принятия Комиссией решения, указанного в </w:t>
      </w:r>
      <w:hyperlink w:anchor="P188">
        <w:r>
          <w:rPr>
            <w:color w:val="0000FF"/>
          </w:rPr>
          <w:t>пункте 32</w:t>
        </w:r>
      </w:hyperlink>
      <w:r>
        <w:t xml:space="preserve"> настоящего Положения, письменно уведомляет каждого участника отбора о принятом решении.</w:t>
      </w:r>
    </w:p>
    <w:p w:rsidR="006B040F" w:rsidRDefault="006B040F">
      <w:pPr>
        <w:pStyle w:val="ConsPlusNormal"/>
        <w:jc w:val="both"/>
      </w:pPr>
      <w:r>
        <w:t xml:space="preserve">(в ред. </w:t>
      </w:r>
      <w:hyperlink r:id="rId43">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36. Дата, время и место рассмотрения заявок, дата, время и место оценки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последовательность оценки заявок участников отбора, присвоенные заявкам значения по каждому из предусмотренных критериев оценки заявок, принятое на основании результатов оценки заявок участников отбора решение о присвоении таким заявкам порядковых номеров, наименование получателя гранта, с которым заключается Соглашение, и размер представляемого гранта размещаются на Едином портале и на сайте Уполномоченного органа в срок не позднее десяти календарных дней со дня заседания Комиссии.</w:t>
      </w:r>
    </w:p>
    <w:p w:rsidR="006B040F" w:rsidRDefault="006B040F">
      <w:pPr>
        <w:pStyle w:val="ConsPlusNormal"/>
        <w:spacing w:before="220"/>
        <w:ind w:firstLine="540"/>
        <w:jc w:val="both"/>
      </w:pPr>
      <w:bookmarkStart w:id="22" w:name="P208"/>
      <w:bookmarkEnd w:id="22"/>
      <w:r>
        <w:t xml:space="preserve">37. Уполномоченный орган в течение тридцати календарных дней со дня принятия решения Комиссии, указанного в </w:t>
      </w:r>
      <w:hyperlink w:anchor="P188">
        <w:r>
          <w:rPr>
            <w:color w:val="0000FF"/>
          </w:rPr>
          <w:t>пункте 32</w:t>
        </w:r>
      </w:hyperlink>
      <w:r>
        <w:t xml:space="preserve"> настоящего Положения, заключает с победителем отбора с использованием государственной интегрированной информационной системы управления общественными финансами "Электронный бюджет" по типовой форме, установленной Министерством финансов Российской Федерации, Соглашение на сроки реализации проекта в сфере социального предпринимательства или проекта в сфере предпринимательской деятельности.</w:t>
      </w:r>
    </w:p>
    <w:p w:rsidR="006B040F" w:rsidRDefault="006B040F">
      <w:pPr>
        <w:pStyle w:val="ConsPlusNormal"/>
        <w:spacing w:before="220"/>
        <w:ind w:firstLine="540"/>
        <w:jc w:val="both"/>
      </w:pPr>
      <w:r>
        <w:t xml:space="preserve">38. Грант предоставляется на основании Соглашения, заключенного в соответствии с </w:t>
      </w:r>
      <w:hyperlink w:anchor="P208">
        <w:r>
          <w:rPr>
            <w:color w:val="0000FF"/>
          </w:rPr>
          <w:t>пунктом 37</w:t>
        </w:r>
      </w:hyperlink>
      <w:r>
        <w:t xml:space="preserve"> настоящего Положения, в котором предусматриваются в том числе следующие условия предоставления гранта, включаемые в Соглашение:</w:t>
      </w:r>
    </w:p>
    <w:p w:rsidR="006B040F" w:rsidRDefault="006B040F">
      <w:pPr>
        <w:pStyle w:val="ConsPlusNormal"/>
        <w:spacing w:before="220"/>
        <w:ind w:firstLine="540"/>
        <w:jc w:val="both"/>
      </w:pPr>
      <w:r>
        <w:t xml:space="preserve">1) о согласии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w:t>
      </w:r>
      <w:r>
        <w:lastRenderedPageBreak/>
        <w:t xml:space="preserve">проверки Уполномоченным органом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6B040F" w:rsidRDefault="006B040F">
      <w:pPr>
        <w:pStyle w:val="ConsPlusNormal"/>
        <w:spacing w:before="220"/>
        <w:ind w:firstLine="540"/>
        <w:jc w:val="both"/>
      </w:pPr>
      <w:r>
        <w:t>2) условие о запрете приобретения получателями гранта, а также иными юридическими лицами, получающими средства на основании договоров, заключенных с получателями гранта, в целях исполнения обязательств по Соглашению,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B040F" w:rsidRDefault="006B040F">
      <w:pPr>
        <w:pStyle w:val="ConsPlusNormal"/>
        <w:spacing w:before="220"/>
        <w:ind w:firstLine="540"/>
        <w:jc w:val="both"/>
      </w:pPr>
      <w:bookmarkStart w:id="23" w:name="P212"/>
      <w:bookmarkEnd w:id="23"/>
      <w:r>
        <w:t>3) значения результата предоставления гранта с указанием точной даты завершения и конечного значения результата (конкретной количественной характеристики итогов) и характеристики (показателя, необходимого для достижения результата предоставления гранта) (далее - характеристика), а также обязательство по достижению значений результата предоставления гранта и характеристики;</w:t>
      </w:r>
    </w:p>
    <w:p w:rsidR="006B040F" w:rsidRDefault="006B040F">
      <w:pPr>
        <w:pStyle w:val="ConsPlusNormal"/>
        <w:jc w:val="both"/>
      </w:pPr>
      <w:r>
        <w:t xml:space="preserve">(пп. 3 в ред. </w:t>
      </w:r>
      <w:hyperlink r:id="rId46">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4) условие о предоставлении отчета о достижении значений результата предоставления гранта и характеристики и отчета об осуществлении расходов, источником финансового обеспечения которых является грант;</w:t>
      </w:r>
    </w:p>
    <w:p w:rsidR="006B040F" w:rsidRDefault="006B040F">
      <w:pPr>
        <w:pStyle w:val="ConsPlusNormal"/>
        <w:jc w:val="both"/>
      </w:pPr>
      <w:r>
        <w:t xml:space="preserve">(в ред. </w:t>
      </w:r>
      <w:hyperlink r:id="rId47">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как получателю средств областного бюджета ранее доведенных лимитов бюджетных обязательств на предоставление гранта на соответствующий финансовый год и плановый период, установленных в </w:t>
      </w:r>
      <w:hyperlink w:anchor="P91">
        <w:r>
          <w:rPr>
            <w:color w:val="0000FF"/>
          </w:rPr>
          <w:t>пункте 9</w:t>
        </w:r>
      </w:hyperlink>
      <w:r>
        <w:t xml:space="preserve"> настоящего Положения, приводящего к невозможности предоставления гранта в размере, определенном в Соглашении;</w:t>
      </w:r>
    </w:p>
    <w:p w:rsidR="006B040F" w:rsidRDefault="006B040F">
      <w:pPr>
        <w:pStyle w:val="ConsPlusNormal"/>
        <w:spacing w:before="220"/>
        <w:ind w:firstLine="540"/>
        <w:jc w:val="both"/>
      </w:pPr>
      <w:r>
        <w:t>6) условия и порядок заключения дополнительных соглашений к Соглашению.</w:t>
      </w:r>
    </w:p>
    <w:p w:rsidR="006B040F" w:rsidRDefault="006B040F">
      <w:pPr>
        <w:pStyle w:val="ConsPlusNormal"/>
        <w:jc w:val="both"/>
      </w:pPr>
      <w:r>
        <w:t xml:space="preserve">(пп. 6 введен </w:t>
      </w:r>
      <w:hyperlink r:id="rId48">
        <w:r>
          <w:rPr>
            <w:color w:val="0000FF"/>
          </w:rPr>
          <w:t>постановлением</w:t>
        </w:r>
      </w:hyperlink>
      <w:r>
        <w:t xml:space="preserve"> Правительства Псковской области от 11.04.2023 N 163)</w:t>
      </w:r>
    </w:p>
    <w:p w:rsidR="006B040F" w:rsidRDefault="006B040F">
      <w:pPr>
        <w:pStyle w:val="ConsPlusNormal"/>
        <w:spacing w:before="220"/>
        <w:ind w:firstLine="540"/>
        <w:jc w:val="both"/>
      </w:pPr>
      <w:bookmarkStart w:id="24" w:name="P219"/>
      <w:bookmarkEnd w:id="24"/>
      <w:r>
        <w:t xml:space="preserve">39. Победитель отбора считается уклонившимся от заключения Соглашения, если он по зависящим от него причинам не обеспечил подписание Соглашения со своей стороны в указанный в </w:t>
      </w:r>
      <w:hyperlink w:anchor="P208">
        <w:r>
          <w:rPr>
            <w:color w:val="0000FF"/>
          </w:rPr>
          <w:t>пункте 37</w:t>
        </w:r>
      </w:hyperlink>
      <w:r>
        <w:t xml:space="preserve"> настоящего Положения срок.</w:t>
      </w:r>
    </w:p>
    <w:p w:rsidR="006B040F" w:rsidRDefault="006B040F">
      <w:pPr>
        <w:pStyle w:val="ConsPlusNormal"/>
        <w:spacing w:before="220"/>
        <w:ind w:firstLine="540"/>
        <w:jc w:val="both"/>
      </w:pPr>
      <w:bookmarkStart w:id="25" w:name="P220"/>
      <w:bookmarkEnd w:id="25"/>
      <w:r>
        <w:t>40. Для перечисления гранта получатель гранта в течение пяти рабочих дней со дня заключения Соглашения направляет в Уполномоченный орган заявку на перечисление гранта, составленную в свободной форме.</w:t>
      </w:r>
    </w:p>
    <w:p w:rsidR="006B040F" w:rsidRDefault="006B040F">
      <w:pPr>
        <w:pStyle w:val="ConsPlusNormal"/>
        <w:spacing w:before="220"/>
        <w:ind w:firstLine="540"/>
        <w:jc w:val="both"/>
      </w:pPr>
      <w:r>
        <w:t xml:space="preserve">41. Уполномоченный орган в течение пяти рабочих дней со дня получения заявки на перечисление гранта, указанной в </w:t>
      </w:r>
      <w:hyperlink w:anchor="P220">
        <w:r>
          <w:rPr>
            <w:color w:val="0000FF"/>
          </w:rPr>
          <w:t>пункте 40</w:t>
        </w:r>
      </w:hyperlink>
      <w:r>
        <w:t xml:space="preserve"> настоящего Положения, осуществляет проверку и:</w:t>
      </w:r>
    </w:p>
    <w:p w:rsidR="006B040F" w:rsidRDefault="006B040F">
      <w:pPr>
        <w:pStyle w:val="ConsPlusNormal"/>
        <w:spacing w:before="220"/>
        <w:ind w:firstLine="540"/>
        <w:jc w:val="both"/>
      </w:pPr>
      <w:bookmarkStart w:id="26" w:name="P222"/>
      <w:bookmarkEnd w:id="26"/>
      <w:r>
        <w:t xml:space="preserve">1) в случае соответствия представленных документов требованиям </w:t>
      </w:r>
      <w:hyperlink w:anchor="P220">
        <w:r>
          <w:rPr>
            <w:color w:val="0000FF"/>
          </w:rPr>
          <w:t>пункта 40</w:t>
        </w:r>
      </w:hyperlink>
      <w:r>
        <w:t xml:space="preserve"> настоящего Положения и достоверности информации, содержащейся в документах, представленных получателем гранта, направляет в Комитет по финансам Псковской области заявку на финансирование для предоставления гранта;</w:t>
      </w:r>
    </w:p>
    <w:p w:rsidR="006B040F" w:rsidRDefault="006B040F">
      <w:pPr>
        <w:pStyle w:val="ConsPlusNormal"/>
        <w:spacing w:before="220"/>
        <w:ind w:firstLine="540"/>
        <w:jc w:val="both"/>
      </w:pPr>
      <w:r>
        <w:t xml:space="preserve">2) в случае несоответствия представленных документов требованиям </w:t>
      </w:r>
      <w:hyperlink w:anchor="P220">
        <w:r>
          <w:rPr>
            <w:color w:val="0000FF"/>
          </w:rPr>
          <w:t>пункта 40</w:t>
        </w:r>
      </w:hyperlink>
      <w:r>
        <w:t xml:space="preserve"> настоящего Положения, установления факта недостоверности информации, содержащейся в документах, представленных получателем гранта, направляет получателю гранта письменное уведомление об отказе в перечислении гранта с указанием причин отказа и сроков для повторного обращения с заявкой на перечисление гранта, указанной в </w:t>
      </w:r>
      <w:hyperlink w:anchor="P220">
        <w:r>
          <w:rPr>
            <w:color w:val="0000FF"/>
          </w:rPr>
          <w:t>пункте 40</w:t>
        </w:r>
      </w:hyperlink>
      <w:r>
        <w:t xml:space="preserve"> настоящего Положения. Рассмотрение </w:t>
      </w:r>
      <w:r>
        <w:lastRenderedPageBreak/>
        <w:t>заявки на перечисление гранта, направленной после устранения замечаний, осуществляется Уполномоченным органом в порядке, установленном настоящим пунктом.</w:t>
      </w:r>
    </w:p>
    <w:p w:rsidR="006B040F" w:rsidRDefault="006B040F">
      <w:pPr>
        <w:pStyle w:val="ConsPlusNormal"/>
        <w:spacing w:before="220"/>
        <w:ind w:firstLine="540"/>
        <w:jc w:val="both"/>
      </w:pPr>
      <w:r>
        <w:t xml:space="preserve">42. Комитет по финансам Псковской области в течение тридцати календарных дней со дня получения заявки на финансирование для предоставления гранта, указанной в </w:t>
      </w:r>
      <w:hyperlink w:anchor="P222">
        <w:r>
          <w:rPr>
            <w:color w:val="0000FF"/>
          </w:rPr>
          <w:t>подпункте 1 пункта 41</w:t>
        </w:r>
      </w:hyperlink>
      <w:r>
        <w:t xml:space="preserve"> настоящего Положения, перечисляет денежные средства на лицевой счет Уполномоченного органа, открытый в Управлении Федерального казначейства по Псковской области.</w:t>
      </w:r>
    </w:p>
    <w:p w:rsidR="006B040F" w:rsidRDefault="006B040F">
      <w:pPr>
        <w:pStyle w:val="ConsPlusNormal"/>
        <w:spacing w:before="220"/>
        <w:ind w:firstLine="540"/>
        <w:jc w:val="both"/>
      </w:pPr>
      <w:r>
        <w:t>43. Уполномоченный орган в течение пяти рабочих дней со дня поступления денежных средств для перечисления гранта получателю гранта на лицевой счет Уполномоченного органа перечисляет грант на расчетный или корреспондентский счет участника отбора - субъекта малого и среднего предпринимательства, открытый в учреждении Центрального банка Российской Федерации или кредитной организации.</w:t>
      </w:r>
    </w:p>
    <w:p w:rsidR="006B040F" w:rsidRDefault="006B040F">
      <w:pPr>
        <w:pStyle w:val="ConsPlusNormal"/>
        <w:jc w:val="both"/>
      </w:pPr>
      <w:r>
        <w:t xml:space="preserve">(в ред. </w:t>
      </w:r>
      <w:hyperlink r:id="rId49">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44. В случае если сумма распределенных грантов меньше лимитов бюджетных обязательств на предоставление грантов, доведенных в установленном порядке до Уполномоченного органа на цели, предусмотренные </w:t>
      </w:r>
      <w:hyperlink w:anchor="P69">
        <w:r>
          <w:rPr>
            <w:color w:val="0000FF"/>
          </w:rPr>
          <w:t>пунктом 6</w:t>
        </w:r>
      </w:hyperlink>
      <w:r>
        <w:t xml:space="preserve"> настоящего Положения, либо выделены дополнительные лимиты, Уполномоченный орган проводит дополнительный отбор в порядке, установленном настоящим Положением.</w:t>
      </w:r>
    </w:p>
    <w:p w:rsidR="006B040F" w:rsidRDefault="006B040F">
      <w:pPr>
        <w:pStyle w:val="ConsPlusNormal"/>
        <w:spacing w:before="220"/>
        <w:ind w:firstLine="540"/>
        <w:jc w:val="both"/>
      </w:pPr>
      <w:r>
        <w:t>45.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установленной Министерством финансов Российской Федерации. Условия и порядок заключения дополнительных Соглашений к Соглашению указываются в Соглашении.</w:t>
      </w:r>
    </w:p>
    <w:p w:rsidR="006B040F" w:rsidRDefault="006B040F">
      <w:pPr>
        <w:pStyle w:val="ConsPlusNormal"/>
        <w:jc w:val="both"/>
      </w:pPr>
    </w:p>
    <w:p w:rsidR="006B040F" w:rsidRDefault="006B040F">
      <w:pPr>
        <w:pStyle w:val="ConsPlusTitle"/>
        <w:jc w:val="center"/>
        <w:outlineLvl w:val="1"/>
      </w:pPr>
      <w:r>
        <w:t>III. УСЛОВИЯ И ПОРЯДОК ПРЕДОСТАВЛЕНИЯ ГРАНТОВ</w:t>
      </w:r>
    </w:p>
    <w:p w:rsidR="006B040F" w:rsidRDefault="006B040F">
      <w:pPr>
        <w:pStyle w:val="ConsPlusNormal"/>
        <w:jc w:val="both"/>
      </w:pPr>
    </w:p>
    <w:p w:rsidR="006B040F" w:rsidRDefault="006B040F">
      <w:pPr>
        <w:pStyle w:val="ConsPlusNormal"/>
        <w:ind w:firstLine="540"/>
        <w:jc w:val="both"/>
      </w:pPr>
      <w:r>
        <w:t>46. Максимальный размер гранта составляет 500 тысяч рублей на одного получателя гранта, минимальный размер - не менее 100 тысяч рублей.</w:t>
      </w:r>
    </w:p>
    <w:p w:rsidR="006B040F" w:rsidRDefault="006B040F">
      <w:pPr>
        <w:pStyle w:val="ConsPlusNormal"/>
        <w:spacing w:before="220"/>
        <w:ind w:firstLine="540"/>
        <w:jc w:val="both"/>
      </w:pPr>
      <w:r>
        <w:t>Грант предоставляется однократно в полном объеме на конкурсной основе в соответствии с решением Комиссии.</w:t>
      </w:r>
    </w:p>
    <w:p w:rsidR="006B040F" w:rsidRDefault="006B040F">
      <w:pPr>
        <w:pStyle w:val="ConsPlusNormal"/>
        <w:jc w:val="both"/>
      </w:pPr>
      <w:r>
        <w:t xml:space="preserve">(абзац введен </w:t>
      </w:r>
      <w:hyperlink r:id="rId50">
        <w:r>
          <w:rPr>
            <w:color w:val="0000FF"/>
          </w:rPr>
          <w:t>постановлением</w:t>
        </w:r>
      </w:hyperlink>
      <w:r>
        <w:t xml:space="preserve"> Правительства Псковской области от 11.04.2023 N 163)</w:t>
      </w:r>
    </w:p>
    <w:p w:rsidR="006B040F" w:rsidRDefault="006B040F">
      <w:pPr>
        <w:pStyle w:val="ConsPlusNormal"/>
        <w:spacing w:before="220"/>
        <w:ind w:firstLine="540"/>
        <w:jc w:val="both"/>
      </w:pPr>
      <w:r>
        <w:t>47. Размер гранта, предоставляемого получателю гранта, рассчитывается по формуле:</w:t>
      </w:r>
    </w:p>
    <w:p w:rsidR="006B040F" w:rsidRDefault="006B040F">
      <w:pPr>
        <w:pStyle w:val="ConsPlusNormal"/>
        <w:jc w:val="both"/>
      </w:pPr>
    </w:p>
    <w:p w:rsidR="006B040F" w:rsidRDefault="006B040F">
      <w:pPr>
        <w:pStyle w:val="ConsPlusNormal"/>
        <w:jc w:val="center"/>
      </w:pPr>
      <w:r>
        <w:t>S = P - W,</w:t>
      </w:r>
    </w:p>
    <w:p w:rsidR="006B040F" w:rsidRDefault="006B040F">
      <w:pPr>
        <w:pStyle w:val="ConsPlusNormal"/>
        <w:jc w:val="both"/>
      </w:pPr>
    </w:p>
    <w:p w:rsidR="006B040F" w:rsidRDefault="006B040F">
      <w:pPr>
        <w:pStyle w:val="ConsPlusNormal"/>
        <w:ind w:firstLine="540"/>
        <w:jc w:val="both"/>
      </w:pPr>
      <w:r>
        <w:t>где:</w:t>
      </w:r>
    </w:p>
    <w:p w:rsidR="006B040F" w:rsidRDefault="006B040F">
      <w:pPr>
        <w:pStyle w:val="ConsPlusNormal"/>
        <w:spacing w:before="220"/>
        <w:ind w:firstLine="540"/>
        <w:jc w:val="both"/>
      </w:pPr>
      <w:r>
        <w:t>S - размер гранта, предоставляемого получателю гранта, рублей;</w:t>
      </w:r>
    </w:p>
    <w:p w:rsidR="006B040F" w:rsidRDefault="006B040F">
      <w:pPr>
        <w:pStyle w:val="ConsPlusNormal"/>
        <w:spacing w:before="220"/>
        <w:ind w:firstLine="540"/>
        <w:jc w:val="both"/>
      </w:pPr>
      <w:r>
        <w:t>P - потребность получателя гранта на реализацию проекта в сфере социального предпринимательства или проекта в сфере предпринимательской деятельности, указанная в плане расходов, рублей;</w:t>
      </w:r>
    </w:p>
    <w:p w:rsidR="006B040F" w:rsidRDefault="006B040F">
      <w:pPr>
        <w:pStyle w:val="ConsPlusNormal"/>
        <w:spacing w:before="220"/>
        <w:ind w:firstLine="540"/>
        <w:jc w:val="both"/>
      </w:pPr>
      <w:r>
        <w:t>W - объем софинансирования получателем гранта расходов, связанных с реализацией проекта в сфере социального предпринимательства или проекта в сфере предпринимательской деятельности, в размере не менее 25% от размера расходов, предусмотренных на реализацию проекта в сфере социального предпринимательства или проекта в сфере предпринимательской деятельности, указанного в плане расходов, рублей.</w:t>
      </w:r>
    </w:p>
    <w:p w:rsidR="006B040F" w:rsidRDefault="006B040F">
      <w:pPr>
        <w:pStyle w:val="ConsPlusNormal"/>
        <w:spacing w:before="220"/>
        <w:ind w:firstLine="540"/>
        <w:jc w:val="both"/>
      </w:pPr>
      <w:r>
        <w:t xml:space="preserve">48. Для получателей гранта, которые используют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w:t>
      </w:r>
      <w:r>
        <w:lastRenderedPageBreak/>
        <w:t>приобретение товаров (работ, услуг), включая сумму налога на добавленную стоимость.</w:t>
      </w:r>
    </w:p>
    <w:p w:rsidR="006B040F" w:rsidRDefault="006B040F">
      <w:pPr>
        <w:pStyle w:val="ConsPlusNormal"/>
        <w:spacing w:before="220"/>
        <w:ind w:firstLine="540"/>
        <w:jc w:val="both"/>
      </w:pPr>
      <w:r>
        <w:t>49. Срок использования гранта устанавливается Уполномоченным органом в Соглашении.</w:t>
      </w:r>
    </w:p>
    <w:p w:rsidR="006B040F" w:rsidRDefault="006B040F">
      <w:pPr>
        <w:pStyle w:val="ConsPlusNormal"/>
        <w:spacing w:before="220"/>
        <w:ind w:firstLine="540"/>
        <w:jc w:val="both"/>
      </w:pPr>
      <w:bookmarkStart w:id="27" w:name="P245"/>
      <w:bookmarkEnd w:id="27"/>
      <w:r>
        <w:t>50. Планируемым результатом предоставления гранта является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финансовую поддержку в виде грантов, накопленным итогом (далее - результат).</w:t>
      </w:r>
    </w:p>
    <w:p w:rsidR="006B040F" w:rsidRDefault="006B040F">
      <w:pPr>
        <w:pStyle w:val="ConsPlusNormal"/>
        <w:jc w:val="both"/>
      </w:pPr>
      <w:r>
        <w:t xml:space="preserve">(в ред. </w:t>
      </w:r>
      <w:hyperlink r:id="rId51">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Характеристикой является реализация мероприятий проекта в сфере социального предпринимательства или проекта в сфере предпринимательской деятельности.</w:t>
      </w:r>
    </w:p>
    <w:p w:rsidR="006B040F" w:rsidRDefault="006B040F">
      <w:pPr>
        <w:pStyle w:val="ConsPlusNormal"/>
        <w:jc w:val="both"/>
      </w:pPr>
      <w:r>
        <w:t xml:space="preserve">(в ред. </w:t>
      </w:r>
      <w:hyperlink r:id="rId52">
        <w:r>
          <w:rPr>
            <w:color w:val="0000FF"/>
          </w:rPr>
          <w:t>постановления</w:t>
        </w:r>
      </w:hyperlink>
      <w:r>
        <w:t xml:space="preserve"> Правительства Псковской области от 11.04.2023 N 163)</w:t>
      </w:r>
    </w:p>
    <w:p w:rsidR="006B040F" w:rsidRDefault="006B040F">
      <w:pPr>
        <w:pStyle w:val="ConsPlusNormal"/>
        <w:jc w:val="both"/>
      </w:pPr>
    </w:p>
    <w:p w:rsidR="006B040F" w:rsidRDefault="006B040F">
      <w:pPr>
        <w:pStyle w:val="ConsPlusTitle"/>
        <w:jc w:val="center"/>
        <w:outlineLvl w:val="1"/>
      </w:pPr>
      <w:r>
        <w:t>IV. ТРЕБОВАНИЯ К ОТЧЕТНОСТИ</w:t>
      </w:r>
    </w:p>
    <w:p w:rsidR="006B040F" w:rsidRDefault="006B040F">
      <w:pPr>
        <w:pStyle w:val="ConsPlusNormal"/>
        <w:jc w:val="both"/>
      </w:pPr>
    </w:p>
    <w:p w:rsidR="006B040F" w:rsidRDefault="006B040F">
      <w:pPr>
        <w:pStyle w:val="ConsPlusNormal"/>
        <w:ind w:firstLine="540"/>
        <w:jc w:val="both"/>
      </w:pPr>
      <w:r>
        <w:t>51. Получатель гранта представляет в Уполномоченный орган ежеквартально не позднее 10 числа месяца, следующего за отчетным периодом:</w:t>
      </w:r>
    </w:p>
    <w:p w:rsidR="006B040F" w:rsidRDefault="006B040F">
      <w:pPr>
        <w:pStyle w:val="ConsPlusNormal"/>
        <w:spacing w:before="220"/>
        <w:ind w:firstLine="540"/>
        <w:jc w:val="both"/>
      </w:pPr>
      <w:r>
        <w:t>1) отчет о достижении значения результата и характеристики, составленный по форме, установленной Соглашением;</w:t>
      </w:r>
    </w:p>
    <w:p w:rsidR="006B040F" w:rsidRDefault="006B040F">
      <w:pPr>
        <w:pStyle w:val="ConsPlusNormal"/>
        <w:jc w:val="both"/>
      </w:pPr>
      <w:r>
        <w:t xml:space="preserve">(в ред. </w:t>
      </w:r>
      <w:hyperlink r:id="rId53">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2) отчет об осуществлении расходов, источником финансового обеспечения которых является грант, составленный по форме, установленной Соглашением.</w:t>
      </w:r>
    </w:p>
    <w:p w:rsidR="006B040F" w:rsidRDefault="006B040F">
      <w:pPr>
        <w:pStyle w:val="ConsPlusNormal"/>
        <w:spacing w:before="220"/>
        <w:ind w:firstLine="540"/>
        <w:jc w:val="both"/>
      </w:pPr>
      <w:r>
        <w:t>52. Уполномоченный орган вправе устанавливать в Соглашении сроки и формы предоставления получателем гранта дополнительной отчетности.</w:t>
      </w:r>
    </w:p>
    <w:p w:rsidR="006B040F" w:rsidRDefault="006B040F">
      <w:pPr>
        <w:pStyle w:val="ConsPlusNormal"/>
        <w:jc w:val="both"/>
      </w:pPr>
    </w:p>
    <w:p w:rsidR="006B040F" w:rsidRDefault="006B040F">
      <w:pPr>
        <w:pStyle w:val="ConsPlusTitle"/>
        <w:jc w:val="center"/>
        <w:outlineLvl w:val="1"/>
      </w:pPr>
      <w:r>
        <w:t>V. ОСУЩЕСТВЛЕНИЕ КОНТРОЛЯ (МОНИТОРИНГА) ЗА СОБЛЮДЕНИЕМ</w:t>
      </w:r>
    </w:p>
    <w:p w:rsidR="006B040F" w:rsidRDefault="006B040F">
      <w:pPr>
        <w:pStyle w:val="ConsPlusTitle"/>
        <w:jc w:val="center"/>
      </w:pPr>
      <w:r>
        <w:t>УСЛОВИЙ И ПОРЯДКА ПРЕДОСТАВЛЕНИЯ ГРАНТОВ И ОТВЕТСТВЕННОСТЬ</w:t>
      </w:r>
    </w:p>
    <w:p w:rsidR="006B040F" w:rsidRDefault="006B040F">
      <w:pPr>
        <w:pStyle w:val="ConsPlusTitle"/>
        <w:jc w:val="center"/>
      </w:pPr>
      <w:r>
        <w:t>ЗА ИХ НАРУШЕНИЕ</w:t>
      </w:r>
    </w:p>
    <w:p w:rsidR="006B040F" w:rsidRDefault="006B040F">
      <w:pPr>
        <w:pStyle w:val="ConsPlusNormal"/>
        <w:jc w:val="both"/>
      </w:pPr>
    </w:p>
    <w:p w:rsidR="006B040F" w:rsidRDefault="006B040F">
      <w:pPr>
        <w:pStyle w:val="ConsPlusNormal"/>
        <w:ind w:firstLine="540"/>
        <w:jc w:val="both"/>
      </w:pPr>
      <w:r>
        <w:t xml:space="preserve">53. Уполномоченный орган осуществляет проверку соблюдения получателем гранта порядка и условий предоставления гранта, в том числе в части достижения результата, а органы государственного финансового контроля осуществляют проверку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w:t>
      </w:r>
    </w:p>
    <w:p w:rsidR="006B040F" w:rsidRDefault="006B040F">
      <w:pPr>
        <w:pStyle w:val="ConsPlusNormal"/>
        <w:jc w:val="both"/>
      </w:pPr>
      <w:r>
        <w:t xml:space="preserve">(в ред. </w:t>
      </w:r>
      <w:hyperlink r:id="rId56">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В отношении получателей гранта проводится мониторинг достижения результата исходя из достижения значений результата,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которые установлены </w:t>
      </w:r>
      <w:hyperlink r:id="rId57">
        <w:r>
          <w:rPr>
            <w:color w:val="0000FF"/>
          </w:rPr>
          <w:t>приказом</w:t>
        </w:r>
      </w:hyperlink>
      <w:r>
        <w:t xml:space="preserve"> Министерства финансов Российской Федерации от 29 сентября 2021 г.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B040F" w:rsidRDefault="006B040F">
      <w:pPr>
        <w:pStyle w:val="ConsPlusNormal"/>
        <w:jc w:val="both"/>
      </w:pPr>
      <w:r>
        <w:t xml:space="preserve">(абзац введен </w:t>
      </w:r>
      <w:hyperlink r:id="rId58">
        <w:r>
          <w:rPr>
            <w:color w:val="0000FF"/>
          </w:rPr>
          <w:t>постановлением</w:t>
        </w:r>
      </w:hyperlink>
      <w:r>
        <w:t xml:space="preserve"> Правительства Псковской области от 11.04.2023 N 163)</w:t>
      </w:r>
    </w:p>
    <w:p w:rsidR="006B040F" w:rsidRDefault="006B040F">
      <w:pPr>
        <w:pStyle w:val="ConsPlusNormal"/>
        <w:spacing w:before="220"/>
        <w:ind w:firstLine="540"/>
        <w:jc w:val="both"/>
      </w:pPr>
      <w:r>
        <w:t>54. Ответственность за достоверность информации (сведений), представленной в соответствии с настоящим Положением, несет получатель гранта в соответствии с законодательством Российской Федерации.</w:t>
      </w:r>
    </w:p>
    <w:p w:rsidR="006B040F" w:rsidRDefault="006B040F">
      <w:pPr>
        <w:pStyle w:val="ConsPlusNormal"/>
        <w:spacing w:before="220"/>
        <w:ind w:firstLine="540"/>
        <w:jc w:val="both"/>
      </w:pPr>
      <w:bookmarkStart w:id="28" w:name="P267"/>
      <w:bookmarkEnd w:id="28"/>
      <w:r>
        <w:t xml:space="preserve">55. В случае нарушения получателем гранта порядка и условий предоставления грантов, </w:t>
      </w:r>
      <w:r>
        <w:lastRenderedPageBreak/>
        <w:t xml:space="preserve">установленных настоящим Положением (за исключением случая, указанного в </w:t>
      </w:r>
      <w:hyperlink w:anchor="P270">
        <w:r>
          <w:rPr>
            <w:color w:val="0000FF"/>
          </w:rPr>
          <w:t>пункте 56</w:t>
        </w:r>
      </w:hyperlink>
      <w:r>
        <w:t xml:space="preserve"> настоящего Положения), выявленного в том числе по фактам проверок, проведенных Уполномоченным органом или органом государственного финансового контроля:</w:t>
      </w:r>
    </w:p>
    <w:p w:rsidR="006B040F" w:rsidRDefault="006B040F">
      <w:pPr>
        <w:pStyle w:val="ConsPlusNormal"/>
        <w:spacing w:before="220"/>
        <w:ind w:firstLine="540"/>
        <w:jc w:val="both"/>
      </w:pPr>
      <w:r>
        <w:t>1) грант в полном объеме возвращается в областной бюджет получателем гранта в течение 10 рабочих дней со дня получения уведомления о выявлении нарушения;</w:t>
      </w:r>
    </w:p>
    <w:p w:rsidR="006B040F" w:rsidRDefault="006B040F">
      <w:pPr>
        <w:pStyle w:val="ConsPlusNormal"/>
        <w:spacing w:before="220"/>
        <w:ind w:firstLine="540"/>
        <w:jc w:val="both"/>
      </w:pPr>
      <w:r>
        <w:t>2) средства, полученные на основании договоров, заключенных с получателем гранта, возвращаются лицами, являющимися поставщиками (подрядчиками, исполнителями) по указанным договорам, в областной бюджет в течение 10 рабочих со дня получения уведомления о выявлении нарушения.</w:t>
      </w:r>
    </w:p>
    <w:p w:rsidR="006B040F" w:rsidRDefault="006B040F">
      <w:pPr>
        <w:pStyle w:val="ConsPlusNormal"/>
        <w:spacing w:before="220"/>
        <w:ind w:firstLine="540"/>
        <w:jc w:val="both"/>
      </w:pPr>
      <w:bookmarkStart w:id="29" w:name="P270"/>
      <w:bookmarkEnd w:id="29"/>
      <w:r>
        <w:t xml:space="preserve">56. В случае если получателем гранта по состоянию на 20 декабря года предоставления гранта допущены нарушения обязательств, предусмотренных Соглашением в соответствии с </w:t>
      </w:r>
      <w:hyperlink w:anchor="P212">
        <w:r>
          <w:rPr>
            <w:color w:val="0000FF"/>
          </w:rPr>
          <w:t>подпунктом 3 пункта 38</w:t>
        </w:r>
      </w:hyperlink>
      <w:r>
        <w:t xml:space="preserve">, </w:t>
      </w:r>
      <w:hyperlink w:anchor="P245">
        <w:r>
          <w:rPr>
            <w:color w:val="0000FF"/>
          </w:rPr>
          <w:t>пунктом 50</w:t>
        </w:r>
      </w:hyperlink>
      <w:r>
        <w:t xml:space="preserve"> настоящего Положения, и в срок до первой даты представления отчета о достижении результата и характеристики в соответствии с Соглашением в году, следующем за годом предоставления гранта, указанные нарушения не устранены, объем средств, подлежащих возврату получателем гранта в областной бюджет в срок до 01 апреля года, следующего за годом предоставления гранта (V</w:t>
      </w:r>
      <w:r>
        <w:rPr>
          <w:vertAlign w:val="subscript"/>
        </w:rPr>
        <w:t>возврата</w:t>
      </w:r>
      <w:r>
        <w:t>), рассчитывается по формуле:</w:t>
      </w:r>
    </w:p>
    <w:p w:rsidR="006B040F" w:rsidRDefault="006B040F">
      <w:pPr>
        <w:pStyle w:val="ConsPlusNormal"/>
        <w:jc w:val="both"/>
      </w:pPr>
    </w:p>
    <w:p w:rsidR="006B040F" w:rsidRDefault="006B040F">
      <w:pPr>
        <w:pStyle w:val="ConsPlusNormal"/>
        <w:jc w:val="center"/>
      </w:pPr>
      <w:r>
        <w:t>V</w:t>
      </w:r>
      <w:r>
        <w:rPr>
          <w:vertAlign w:val="subscript"/>
        </w:rPr>
        <w:t>возврата</w:t>
      </w:r>
      <w:r>
        <w:t xml:space="preserve"> = (V</w:t>
      </w:r>
      <w:r>
        <w:rPr>
          <w:vertAlign w:val="subscript"/>
        </w:rPr>
        <w:t>субсидии</w:t>
      </w:r>
      <w:r>
        <w:t xml:space="preserve"> x k x m / n) x 0,1,</w:t>
      </w:r>
    </w:p>
    <w:p w:rsidR="006B040F" w:rsidRDefault="006B040F">
      <w:pPr>
        <w:pStyle w:val="ConsPlusNormal"/>
        <w:jc w:val="both"/>
      </w:pPr>
    </w:p>
    <w:p w:rsidR="006B040F" w:rsidRDefault="006B040F">
      <w:pPr>
        <w:pStyle w:val="ConsPlusNormal"/>
        <w:ind w:firstLine="540"/>
        <w:jc w:val="both"/>
      </w:pPr>
      <w:r>
        <w:t>где:</w:t>
      </w:r>
    </w:p>
    <w:p w:rsidR="006B040F" w:rsidRDefault="006B040F">
      <w:pPr>
        <w:pStyle w:val="ConsPlusNormal"/>
        <w:spacing w:before="220"/>
        <w:ind w:firstLine="540"/>
        <w:jc w:val="both"/>
      </w:pPr>
      <w:r>
        <w:t>V</w:t>
      </w:r>
      <w:r>
        <w:rPr>
          <w:vertAlign w:val="subscript"/>
        </w:rPr>
        <w:t>субсидии</w:t>
      </w:r>
      <w:r>
        <w:t xml:space="preserve"> - размер гранта, предоставленного получателю гранта в отчетном финансовом году;</w:t>
      </w:r>
    </w:p>
    <w:p w:rsidR="006B040F" w:rsidRDefault="006B040F">
      <w:pPr>
        <w:pStyle w:val="ConsPlusNormal"/>
        <w:spacing w:before="220"/>
        <w:ind w:firstLine="540"/>
        <w:jc w:val="both"/>
      </w:pPr>
      <w:r>
        <w:t>m - количество результата, по которым индекс, отражающий уровень недостижения i-го результата, имеет положительное значение;</w:t>
      </w:r>
    </w:p>
    <w:p w:rsidR="006B040F" w:rsidRDefault="006B040F">
      <w:pPr>
        <w:pStyle w:val="ConsPlusNormal"/>
        <w:spacing w:before="220"/>
        <w:ind w:firstLine="540"/>
        <w:jc w:val="both"/>
      </w:pPr>
      <w:r>
        <w:t>n - общее количество результата;</w:t>
      </w:r>
    </w:p>
    <w:p w:rsidR="006B040F" w:rsidRDefault="006B040F">
      <w:pPr>
        <w:pStyle w:val="ConsPlusNormal"/>
        <w:spacing w:before="220"/>
        <w:ind w:firstLine="540"/>
        <w:jc w:val="both"/>
      </w:pPr>
      <w:r>
        <w:t>k - коэффициент возврата гранта, рассчитанный по формуле:</w:t>
      </w:r>
    </w:p>
    <w:p w:rsidR="006B040F" w:rsidRDefault="006B040F">
      <w:pPr>
        <w:pStyle w:val="ConsPlusNormal"/>
        <w:jc w:val="both"/>
      </w:pPr>
    </w:p>
    <w:p w:rsidR="006B040F" w:rsidRDefault="006B040F">
      <w:pPr>
        <w:pStyle w:val="ConsPlusNormal"/>
        <w:jc w:val="center"/>
      </w:pPr>
      <w:r>
        <w:t>k = SUM D</w:t>
      </w:r>
      <w:r>
        <w:rPr>
          <w:vertAlign w:val="subscript"/>
        </w:rPr>
        <w:t>i</w:t>
      </w:r>
      <w:r>
        <w:t xml:space="preserve"> / m,</w:t>
      </w:r>
    </w:p>
    <w:p w:rsidR="006B040F" w:rsidRDefault="006B040F">
      <w:pPr>
        <w:pStyle w:val="ConsPlusNormal"/>
        <w:jc w:val="both"/>
      </w:pPr>
    </w:p>
    <w:p w:rsidR="006B040F" w:rsidRDefault="006B040F">
      <w:pPr>
        <w:pStyle w:val="ConsPlusNormal"/>
        <w:ind w:firstLine="540"/>
        <w:jc w:val="both"/>
      </w:pPr>
      <w:r>
        <w:t>где:</w:t>
      </w:r>
    </w:p>
    <w:p w:rsidR="006B040F" w:rsidRDefault="006B040F">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который определяется в соответствии с </w:t>
      </w:r>
      <w:hyperlink w:anchor="P285">
        <w:r>
          <w:rPr>
            <w:color w:val="0000FF"/>
          </w:rPr>
          <w:t>пунктом 57</w:t>
        </w:r>
      </w:hyperlink>
      <w:r>
        <w:t xml:space="preserve"> настоящего Положения.</w:t>
      </w:r>
    </w:p>
    <w:p w:rsidR="006B040F" w:rsidRDefault="006B040F">
      <w:pPr>
        <w:pStyle w:val="ConsPlusNormal"/>
        <w:jc w:val="both"/>
      </w:pPr>
      <w:r>
        <w:t xml:space="preserve">(п. 56 в ред. </w:t>
      </w:r>
      <w:hyperlink r:id="rId59">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30" w:name="P285"/>
      <w:bookmarkEnd w:id="30"/>
      <w:r>
        <w:t>57. При расчете используются только положительные значения индекса, отражающего уровень недостижения i-го результата. Индекс, отражающий уровень недостижения i-го результата, определяется:</w:t>
      </w:r>
    </w:p>
    <w:p w:rsidR="006B040F" w:rsidRDefault="006B040F">
      <w:pPr>
        <w:pStyle w:val="ConsPlusNormal"/>
        <w:spacing w:before="220"/>
        <w:ind w:firstLine="540"/>
        <w:jc w:val="both"/>
      </w:pPr>
      <w:r>
        <w:t>1) для результата, по которому большее значение фактически достигнутого значения отражает большую эффективность предоставления гранта, по формуле:</w:t>
      </w:r>
    </w:p>
    <w:p w:rsidR="006B040F" w:rsidRDefault="006B040F">
      <w:pPr>
        <w:pStyle w:val="ConsPlusNormal"/>
        <w:jc w:val="both"/>
      </w:pPr>
    </w:p>
    <w:p w:rsidR="006B040F" w:rsidRDefault="006B040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6B040F" w:rsidRDefault="006B040F">
      <w:pPr>
        <w:pStyle w:val="ConsPlusNormal"/>
        <w:jc w:val="both"/>
      </w:pPr>
    </w:p>
    <w:p w:rsidR="006B040F" w:rsidRDefault="006B040F">
      <w:pPr>
        <w:pStyle w:val="ConsPlusNormal"/>
        <w:ind w:firstLine="540"/>
        <w:jc w:val="both"/>
      </w:pPr>
      <w:r>
        <w:t>где:</w:t>
      </w:r>
    </w:p>
    <w:p w:rsidR="006B040F" w:rsidRDefault="006B040F">
      <w:pPr>
        <w:pStyle w:val="ConsPlusNormal"/>
        <w:spacing w:before="220"/>
        <w:ind w:firstLine="540"/>
        <w:jc w:val="both"/>
      </w:pPr>
      <w:r>
        <w:t>T</w:t>
      </w:r>
      <w:r>
        <w:rPr>
          <w:vertAlign w:val="subscript"/>
        </w:rPr>
        <w:t>i</w:t>
      </w:r>
      <w:r>
        <w:t xml:space="preserve"> - фактическое достигнутое значение i-го результата, соответствующего значению, установленному Соглашением, на отчетную дату;</w:t>
      </w:r>
    </w:p>
    <w:p w:rsidR="006B040F" w:rsidRDefault="006B040F">
      <w:pPr>
        <w:pStyle w:val="ConsPlusNormal"/>
        <w:spacing w:before="220"/>
        <w:ind w:firstLine="540"/>
        <w:jc w:val="both"/>
      </w:pPr>
      <w:r>
        <w:t>S</w:t>
      </w:r>
      <w:r>
        <w:rPr>
          <w:vertAlign w:val="subscript"/>
        </w:rPr>
        <w:t>i</w:t>
      </w:r>
      <w:r>
        <w:t xml:space="preserve"> - плановое значение i-го результата, соответствующего значению, установленному </w:t>
      </w:r>
      <w:r>
        <w:lastRenderedPageBreak/>
        <w:t>Соглашением;</w:t>
      </w:r>
    </w:p>
    <w:p w:rsidR="006B040F" w:rsidRDefault="006B040F">
      <w:pPr>
        <w:pStyle w:val="ConsPlusNormal"/>
        <w:spacing w:before="220"/>
        <w:ind w:firstLine="540"/>
        <w:jc w:val="both"/>
      </w:pPr>
      <w:r>
        <w:t>2) для результата, по которому большее значение фактически достигнутого значения отражает меньшую эффективность предоставления гранта, по формуле:</w:t>
      </w:r>
    </w:p>
    <w:p w:rsidR="006B040F" w:rsidRDefault="006B040F">
      <w:pPr>
        <w:pStyle w:val="ConsPlusNormal"/>
        <w:jc w:val="both"/>
      </w:pPr>
    </w:p>
    <w:p w:rsidR="006B040F" w:rsidRDefault="006B040F">
      <w:pPr>
        <w:pStyle w:val="ConsPlusNormal"/>
        <w:jc w:val="center"/>
      </w:pPr>
      <w:r>
        <w:t>D</w:t>
      </w:r>
      <w:r>
        <w:rPr>
          <w:vertAlign w:val="subscript"/>
        </w:rPr>
        <w:t>i</w:t>
      </w:r>
      <w:r>
        <w:t xml:space="preserve"> = 1 - S</w:t>
      </w:r>
      <w:r>
        <w:rPr>
          <w:vertAlign w:val="subscript"/>
        </w:rPr>
        <w:t>i</w:t>
      </w:r>
      <w:r>
        <w:t xml:space="preserve"> / T</w:t>
      </w:r>
      <w:r>
        <w:rPr>
          <w:vertAlign w:val="subscript"/>
        </w:rPr>
        <w:t>i</w:t>
      </w:r>
      <w:r>
        <w:t>.</w:t>
      </w:r>
    </w:p>
    <w:p w:rsidR="006B040F" w:rsidRDefault="006B040F">
      <w:pPr>
        <w:pStyle w:val="ConsPlusNormal"/>
        <w:jc w:val="both"/>
      </w:pPr>
      <w:r>
        <w:t xml:space="preserve">(п. 57 в ред. </w:t>
      </w:r>
      <w:hyperlink r:id="rId60">
        <w:r>
          <w:rPr>
            <w:color w:val="0000FF"/>
          </w:rPr>
          <w:t>постановления</w:t>
        </w:r>
      </w:hyperlink>
      <w:r>
        <w:t xml:space="preserve"> Правительства Псковской области от 11.04.2023 N 163)</w:t>
      </w:r>
    </w:p>
    <w:p w:rsidR="006B040F" w:rsidRDefault="006B040F">
      <w:pPr>
        <w:pStyle w:val="ConsPlusNormal"/>
        <w:jc w:val="center"/>
      </w:pPr>
    </w:p>
    <w:p w:rsidR="006B040F" w:rsidRDefault="006B040F">
      <w:pPr>
        <w:pStyle w:val="ConsPlusNormal"/>
        <w:ind w:firstLine="540"/>
        <w:jc w:val="both"/>
      </w:pPr>
      <w:r>
        <w:t xml:space="preserve">58. Основанием для освобождения получателя гранта от применения мер ответственности, предусмотренных </w:t>
      </w:r>
      <w:hyperlink w:anchor="P270">
        <w:r>
          <w:rPr>
            <w:color w:val="0000FF"/>
          </w:rPr>
          <w:t>пунктом 56</w:t>
        </w:r>
      </w:hyperlink>
      <w:r>
        <w:t xml:space="preserve"> настоящего Положения,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6B040F" w:rsidRDefault="006B040F">
      <w:pPr>
        <w:pStyle w:val="ConsPlusNormal"/>
        <w:spacing w:before="220"/>
        <w:ind w:firstLine="540"/>
        <w:jc w:val="both"/>
      </w:pPr>
      <w:r>
        <w:t>1) установление регионального и (или) местного уровня реагирования на чрезвычайную ситуацию, подтвержденное соответствующим правовым актом;</w:t>
      </w:r>
    </w:p>
    <w:p w:rsidR="006B040F" w:rsidRDefault="006B040F">
      <w:pPr>
        <w:pStyle w:val="ConsPlusNormal"/>
        <w:spacing w:before="220"/>
        <w:ind w:firstLine="540"/>
        <w:jc w:val="both"/>
      </w:pPr>
      <w: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соответствующим правовым актом;</w:t>
      </w:r>
    </w:p>
    <w:p w:rsidR="006B040F" w:rsidRDefault="006B040F">
      <w:pPr>
        <w:pStyle w:val="ConsPlusNormal"/>
        <w:spacing w:before="220"/>
        <w:ind w:firstLine="540"/>
        <w:jc w:val="both"/>
      </w:pPr>
      <w: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B040F" w:rsidRDefault="006B040F">
      <w:pPr>
        <w:pStyle w:val="ConsPlusNormal"/>
        <w:spacing w:before="220"/>
        <w:ind w:firstLine="540"/>
        <w:jc w:val="both"/>
      </w:pPr>
      <w:r>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6B040F" w:rsidRDefault="006B040F">
      <w:pPr>
        <w:pStyle w:val="ConsPlusNormal"/>
        <w:spacing w:before="220"/>
        <w:ind w:firstLine="540"/>
        <w:jc w:val="both"/>
      </w:pPr>
      <w:r>
        <w:t>59.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без изменения размера гранта и (или) в случае невозможности достижения результата без изменения размера гранта с возможностью уменьшения значения результата, а также продлением сроков предоставления гранта или отказом от гранта без применения штрафных санкций, по согласованию с Уполномоченным органом.</w:t>
      </w:r>
    </w:p>
    <w:p w:rsidR="006B040F" w:rsidRDefault="006B040F">
      <w:pPr>
        <w:pStyle w:val="ConsPlusNormal"/>
        <w:spacing w:before="220"/>
        <w:ind w:firstLine="540"/>
        <w:jc w:val="both"/>
      </w:pPr>
      <w:r>
        <w:t>Получатель гранта представляет в Уполномоченный орган документы, подтверждающие его нахождение в период действия Соглашения (договора) о предоставлении гранта на военной службе по мобилизации, или копии контракта о прохождении военной службы в течение срока действия Соглашения, но не позднее тридцати календарных дней со дня, следующего за днем окончания его нахождения на военной службе по мобилизации или окончания срока действия контракта о прохождении военной службы.</w:t>
      </w:r>
    </w:p>
    <w:p w:rsidR="006B040F" w:rsidRDefault="006B040F">
      <w:pPr>
        <w:pStyle w:val="ConsPlusNormal"/>
        <w:jc w:val="both"/>
      </w:pPr>
      <w:r>
        <w:t xml:space="preserve">(п. 59 в ред. </w:t>
      </w:r>
      <w:hyperlink r:id="rId61">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bookmarkStart w:id="31" w:name="P306"/>
      <w:bookmarkEnd w:id="31"/>
      <w:r>
        <w:t>60. Не использованные получателем гранта по состоянию на 01 января текущего финансового года остатки гранта подлежат возврату в областной бюджет в течение первых пятнадцати рабочих дней текущего финансового года.</w:t>
      </w:r>
    </w:p>
    <w:p w:rsidR="006B040F" w:rsidRDefault="006B040F">
      <w:pPr>
        <w:pStyle w:val="ConsPlusNormal"/>
        <w:jc w:val="both"/>
      </w:pPr>
      <w:r>
        <w:t xml:space="preserve">(п. 60 в ред. </w:t>
      </w:r>
      <w:hyperlink r:id="rId62">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61. В случае если в установленные </w:t>
      </w:r>
      <w:hyperlink w:anchor="P267">
        <w:r>
          <w:rPr>
            <w:color w:val="0000FF"/>
          </w:rPr>
          <w:t>пунктами 55</w:t>
        </w:r>
      </w:hyperlink>
      <w:r>
        <w:t xml:space="preserve">, </w:t>
      </w:r>
      <w:hyperlink w:anchor="P270">
        <w:r>
          <w:rPr>
            <w:color w:val="0000FF"/>
          </w:rPr>
          <w:t>56</w:t>
        </w:r>
      </w:hyperlink>
      <w:r>
        <w:t xml:space="preserve">, </w:t>
      </w:r>
      <w:hyperlink w:anchor="P306">
        <w:r>
          <w:rPr>
            <w:color w:val="0000FF"/>
          </w:rPr>
          <w:t>60</w:t>
        </w:r>
      </w:hyperlink>
      <w:r>
        <w:t xml:space="preserve"> настоящего Положения сроки получатель гранта и (или) лицо, являющееся поставщиком (подрядчиком, исполнителем) по договорам, заключенным с получателем гранта, не осуществил возврат гранта, остатков гранта и (или) средств, полученных на основании указанных договоров, или отказались от их возврата, Уполномоченный орган или орган государственного финансового контроля, выявивший </w:t>
      </w:r>
      <w:r>
        <w:lastRenderedPageBreak/>
        <w:t>нарушения, принимает меры по возврату гранта, средств, полученных на основании договоров, заключенных с получателем гранта, остатков гранта в судебном порядке в соответствии с законодательством Российской Федерации.</w:t>
      </w:r>
    </w:p>
    <w:p w:rsidR="006B040F" w:rsidRDefault="006B040F">
      <w:pPr>
        <w:pStyle w:val="ConsPlusNormal"/>
        <w:jc w:val="both"/>
      </w:pPr>
      <w:r>
        <w:t xml:space="preserve">(в ред. </w:t>
      </w:r>
      <w:hyperlink r:id="rId63">
        <w:r>
          <w:rPr>
            <w:color w:val="0000FF"/>
          </w:rPr>
          <w:t>постановления</w:t>
        </w:r>
      </w:hyperlink>
      <w:r>
        <w:t xml:space="preserve"> Правительства Псковской области от 11.04.2023 N 163)</w:t>
      </w:r>
    </w:p>
    <w:p w:rsidR="006B040F" w:rsidRDefault="006B040F">
      <w:pPr>
        <w:pStyle w:val="ConsPlusNormal"/>
        <w:spacing w:before="220"/>
        <w:ind w:firstLine="540"/>
        <w:jc w:val="both"/>
      </w:pPr>
      <w:r>
        <w:t xml:space="preserve">62. 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64">
        <w:r>
          <w:rPr>
            <w:color w:val="0000FF"/>
          </w:rPr>
          <w:t>законом</w:t>
        </w:r>
      </w:hyperlink>
      <w:r>
        <w:t xml:space="preserve"> N 209-ФЗ.</w:t>
      </w:r>
    </w:p>
    <w:p w:rsidR="006B040F" w:rsidRDefault="006B040F">
      <w:pPr>
        <w:pStyle w:val="ConsPlusNormal"/>
        <w:spacing w:before="220"/>
        <w:ind w:firstLine="540"/>
        <w:jc w:val="both"/>
      </w:pPr>
      <w:r>
        <w:t>63. Получатель гранта - молодой предприниматель обязуется ежегодно в течение 3 (трех) лет, начиная с года, следующего за годом предоставления гранта, представлять в Уполномоченный орган информацию о финансово-экономических показателях своей деятельности.</w:t>
      </w:r>
    </w:p>
    <w:p w:rsidR="006B040F" w:rsidRDefault="006B040F">
      <w:pPr>
        <w:pStyle w:val="ConsPlusNormal"/>
        <w:jc w:val="both"/>
      </w:pPr>
    </w:p>
    <w:p w:rsidR="006B040F" w:rsidRDefault="006B040F">
      <w:pPr>
        <w:pStyle w:val="ConsPlusNormal"/>
        <w:jc w:val="both"/>
      </w:pPr>
    </w:p>
    <w:p w:rsidR="006B040F" w:rsidRDefault="006B040F">
      <w:pPr>
        <w:pStyle w:val="ConsPlusNormal"/>
        <w:jc w:val="both"/>
      </w:pPr>
    </w:p>
    <w:p w:rsidR="006B040F" w:rsidRDefault="006B040F">
      <w:pPr>
        <w:pStyle w:val="ConsPlusNormal"/>
        <w:jc w:val="both"/>
      </w:pPr>
    </w:p>
    <w:p w:rsidR="006B040F" w:rsidRDefault="006B040F">
      <w:pPr>
        <w:pStyle w:val="ConsPlusNormal"/>
        <w:jc w:val="both"/>
      </w:pPr>
    </w:p>
    <w:p w:rsidR="006B040F" w:rsidRDefault="006B040F">
      <w:pPr>
        <w:pStyle w:val="ConsPlusNormal"/>
        <w:jc w:val="right"/>
        <w:outlineLvl w:val="1"/>
      </w:pPr>
      <w:r>
        <w:t>Приложение</w:t>
      </w:r>
    </w:p>
    <w:p w:rsidR="006B040F" w:rsidRDefault="006B040F">
      <w:pPr>
        <w:pStyle w:val="ConsPlusNormal"/>
        <w:jc w:val="right"/>
      </w:pPr>
      <w:r>
        <w:t>к Положению</w:t>
      </w:r>
    </w:p>
    <w:p w:rsidR="006B040F" w:rsidRDefault="006B040F">
      <w:pPr>
        <w:pStyle w:val="ConsPlusNormal"/>
        <w:jc w:val="right"/>
      </w:pPr>
      <w:r>
        <w:t>о порядке предоставления из областного бюджета</w:t>
      </w:r>
    </w:p>
    <w:p w:rsidR="006B040F" w:rsidRDefault="006B040F">
      <w:pPr>
        <w:pStyle w:val="ConsPlusNormal"/>
        <w:jc w:val="right"/>
      </w:pPr>
      <w:r>
        <w:t>грантов в форме субсидий субъектам малого и</w:t>
      </w:r>
    </w:p>
    <w:p w:rsidR="006B040F" w:rsidRDefault="006B040F">
      <w:pPr>
        <w:pStyle w:val="ConsPlusNormal"/>
        <w:jc w:val="right"/>
      </w:pPr>
      <w:r>
        <w:t>среднего предпринимательства, включенным в</w:t>
      </w:r>
    </w:p>
    <w:p w:rsidR="006B040F" w:rsidRDefault="006B040F">
      <w:pPr>
        <w:pStyle w:val="ConsPlusNormal"/>
        <w:jc w:val="right"/>
      </w:pPr>
      <w:r>
        <w:t>реестр социальных предпринимателей, и (или)</w:t>
      </w:r>
    </w:p>
    <w:p w:rsidR="006B040F" w:rsidRDefault="006B040F">
      <w:pPr>
        <w:pStyle w:val="ConsPlusNormal"/>
        <w:jc w:val="right"/>
      </w:pPr>
      <w:r>
        <w:t>субъектам малого и среднего предпринимательства,</w:t>
      </w:r>
    </w:p>
    <w:p w:rsidR="006B040F" w:rsidRDefault="006B040F">
      <w:pPr>
        <w:pStyle w:val="ConsPlusNormal"/>
        <w:jc w:val="right"/>
      </w:pPr>
      <w:r>
        <w:t>созданным физическими лицами в возрасте</w:t>
      </w:r>
    </w:p>
    <w:p w:rsidR="006B040F" w:rsidRDefault="006B040F">
      <w:pPr>
        <w:pStyle w:val="ConsPlusNormal"/>
        <w:jc w:val="right"/>
      </w:pPr>
      <w:r>
        <w:t>до 25 лет включительно</w:t>
      </w:r>
    </w:p>
    <w:p w:rsidR="006B040F" w:rsidRDefault="006B0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0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040F" w:rsidRDefault="006B0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040F" w:rsidRDefault="006B0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040F" w:rsidRDefault="006B040F">
            <w:pPr>
              <w:pStyle w:val="ConsPlusNormal"/>
              <w:jc w:val="center"/>
            </w:pPr>
            <w:r>
              <w:rPr>
                <w:color w:val="392C69"/>
              </w:rPr>
              <w:t>Список изменяющих документов</w:t>
            </w:r>
          </w:p>
          <w:p w:rsidR="006B040F" w:rsidRDefault="006B040F">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Псковской области</w:t>
            </w:r>
          </w:p>
          <w:p w:rsidR="006B040F" w:rsidRDefault="006B040F">
            <w:pPr>
              <w:pStyle w:val="ConsPlusNormal"/>
              <w:jc w:val="center"/>
            </w:pPr>
            <w:r>
              <w:rPr>
                <w:color w:val="392C69"/>
              </w:rPr>
              <w:t>от 11.04.2023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6B040F" w:rsidRDefault="006B040F">
            <w:pPr>
              <w:pStyle w:val="ConsPlusNormal"/>
            </w:pPr>
          </w:p>
        </w:tc>
      </w:tr>
    </w:tbl>
    <w:p w:rsidR="006B040F" w:rsidRDefault="006B040F">
      <w:pPr>
        <w:pStyle w:val="ConsPlusNormal"/>
        <w:jc w:val="both"/>
      </w:pPr>
    </w:p>
    <w:p w:rsidR="006B040F" w:rsidRDefault="006B040F">
      <w:pPr>
        <w:pStyle w:val="ConsPlusNormal"/>
        <w:jc w:val="right"/>
      </w:pPr>
      <w:r>
        <w:t>Форма</w:t>
      </w:r>
    </w:p>
    <w:p w:rsidR="006B040F" w:rsidRDefault="006B040F">
      <w:pPr>
        <w:pStyle w:val="ConsPlusNormal"/>
        <w:jc w:val="both"/>
      </w:pPr>
    </w:p>
    <w:p w:rsidR="006B040F" w:rsidRDefault="006B040F">
      <w:pPr>
        <w:pStyle w:val="ConsPlusNormal"/>
        <w:jc w:val="center"/>
      </w:pPr>
      <w:bookmarkStart w:id="32" w:name="P332"/>
      <w:bookmarkEnd w:id="32"/>
      <w:r>
        <w:t>КРИТЕРИИ</w:t>
      </w:r>
    </w:p>
    <w:p w:rsidR="006B040F" w:rsidRDefault="006B040F">
      <w:pPr>
        <w:pStyle w:val="ConsPlusNormal"/>
        <w:jc w:val="center"/>
      </w:pPr>
      <w:r>
        <w:t>оценки заявок на получение грантов в форме субсидий</w:t>
      </w:r>
    </w:p>
    <w:p w:rsidR="006B040F" w:rsidRDefault="006B040F">
      <w:pPr>
        <w:pStyle w:val="ConsPlusNormal"/>
        <w:jc w:val="center"/>
      </w:pPr>
      <w:r>
        <w:t>субъектам малого и среднего предпринимательства, включенным</w:t>
      </w:r>
    </w:p>
    <w:p w:rsidR="006B040F" w:rsidRDefault="006B040F">
      <w:pPr>
        <w:pStyle w:val="ConsPlusNormal"/>
        <w:jc w:val="center"/>
      </w:pPr>
      <w:r>
        <w:t>в реестр социальных предпринимателей, на реализацию проектов</w:t>
      </w:r>
    </w:p>
    <w:p w:rsidR="006B040F" w:rsidRDefault="006B040F">
      <w:pPr>
        <w:pStyle w:val="ConsPlusNormal"/>
        <w:jc w:val="center"/>
      </w:pPr>
      <w:r>
        <w:t>в сфере социального предпринимательства и (или) субъектам</w:t>
      </w:r>
    </w:p>
    <w:p w:rsidR="006B040F" w:rsidRDefault="006B040F">
      <w:pPr>
        <w:pStyle w:val="ConsPlusNormal"/>
        <w:jc w:val="center"/>
      </w:pPr>
      <w:r>
        <w:t>малого и среднего предпринимательства, созданным физическими</w:t>
      </w:r>
    </w:p>
    <w:p w:rsidR="006B040F" w:rsidRDefault="006B040F">
      <w:pPr>
        <w:pStyle w:val="ConsPlusNormal"/>
        <w:jc w:val="center"/>
      </w:pPr>
      <w:r>
        <w:t>лицами в возрасте до 25 лет включительно на реализацию</w:t>
      </w:r>
    </w:p>
    <w:p w:rsidR="006B040F" w:rsidRDefault="006B040F">
      <w:pPr>
        <w:pStyle w:val="ConsPlusNormal"/>
        <w:jc w:val="center"/>
      </w:pPr>
      <w:r>
        <w:t>проектов в сфере предпринимательской деятельности</w:t>
      </w:r>
    </w:p>
    <w:p w:rsidR="006B040F" w:rsidRDefault="006B04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1984"/>
        <w:gridCol w:w="2098"/>
        <w:gridCol w:w="2381"/>
        <w:gridCol w:w="1928"/>
      </w:tblGrid>
      <w:tr w:rsidR="006B040F">
        <w:tc>
          <w:tcPr>
            <w:tcW w:w="634" w:type="dxa"/>
          </w:tcPr>
          <w:p w:rsidR="006B040F" w:rsidRDefault="006B040F">
            <w:pPr>
              <w:pStyle w:val="ConsPlusNormal"/>
              <w:jc w:val="center"/>
            </w:pPr>
            <w:r>
              <w:t>N п/п</w:t>
            </w:r>
          </w:p>
        </w:tc>
        <w:tc>
          <w:tcPr>
            <w:tcW w:w="1984" w:type="dxa"/>
          </w:tcPr>
          <w:p w:rsidR="006B040F" w:rsidRDefault="006B040F">
            <w:pPr>
              <w:pStyle w:val="ConsPlusNormal"/>
              <w:jc w:val="center"/>
            </w:pPr>
            <w:r>
              <w:t>Наименование критерия оценки</w:t>
            </w:r>
          </w:p>
        </w:tc>
        <w:tc>
          <w:tcPr>
            <w:tcW w:w="2098" w:type="dxa"/>
          </w:tcPr>
          <w:p w:rsidR="006B040F" w:rsidRDefault="006B040F">
            <w:pPr>
              <w:pStyle w:val="ConsPlusNormal"/>
              <w:jc w:val="center"/>
            </w:pPr>
            <w:r>
              <w:t>Описание критерия оценки</w:t>
            </w:r>
          </w:p>
        </w:tc>
        <w:tc>
          <w:tcPr>
            <w:tcW w:w="2381" w:type="dxa"/>
          </w:tcPr>
          <w:p w:rsidR="006B040F" w:rsidRDefault="006B040F">
            <w:pPr>
              <w:pStyle w:val="ConsPlusNormal"/>
              <w:jc w:val="center"/>
            </w:pPr>
            <w:r>
              <w:t>Значение критерия оценки</w:t>
            </w:r>
          </w:p>
        </w:tc>
        <w:tc>
          <w:tcPr>
            <w:tcW w:w="1928" w:type="dxa"/>
          </w:tcPr>
          <w:p w:rsidR="006B040F" w:rsidRDefault="006B040F">
            <w:pPr>
              <w:pStyle w:val="ConsPlusNormal"/>
              <w:jc w:val="center"/>
            </w:pPr>
            <w:r>
              <w:t>Балльная наполняемость</w:t>
            </w:r>
          </w:p>
        </w:tc>
      </w:tr>
      <w:tr w:rsidR="006B040F">
        <w:tc>
          <w:tcPr>
            <w:tcW w:w="634" w:type="dxa"/>
            <w:vMerge w:val="restart"/>
          </w:tcPr>
          <w:p w:rsidR="006B040F" w:rsidRDefault="006B040F">
            <w:pPr>
              <w:pStyle w:val="ConsPlusNormal"/>
              <w:jc w:val="center"/>
            </w:pPr>
            <w:r>
              <w:t>1</w:t>
            </w:r>
          </w:p>
        </w:tc>
        <w:tc>
          <w:tcPr>
            <w:tcW w:w="1984" w:type="dxa"/>
            <w:vMerge w:val="restart"/>
          </w:tcPr>
          <w:p w:rsidR="006B040F" w:rsidRDefault="006B040F">
            <w:pPr>
              <w:pStyle w:val="ConsPlusNormal"/>
            </w:pPr>
            <w:r>
              <w:t>Актуальность и значимость решаемой проблемы</w:t>
            </w:r>
          </w:p>
        </w:tc>
        <w:tc>
          <w:tcPr>
            <w:tcW w:w="2098" w:type="dxa"/>
            <w:vMerge w:val="restart"/>
          </w:tcPr>
          <w:p w:rsidR="006B040F" w:rsidRDefault="006B040F">
            <w:pPr>
              <w:pStyle w:val="ConsPlusNormal"/>
            </w:pPr>
            <w:r>
              <w:t xml:space="preserve">Направленность целей и задач на решение проблем в Псковской области, </w:t>
            </w:r>
            <w:r>
              <w:lastRenderedPageBreak/>
              <w:t>социальный эффект от реализации проекта в сфере социального предпринимательства или эффект от развития в сфере предпринимательской деятельности (далее - проект)</w:t>
            </w:r>
          </w:p>
        </w:tc>
        <w:tc>
          <w:tcPr>
            <w:tcW w:w="2381" w:type="dxa"/>
          </w:tcPr>
          <w:p w:rsidR="006B040F" w:rsidRDefault="006B040F">
            <w:pPr>
              <w:pStyle w:val="ConsPlusNormal"/>
            </w:pPr>
            <w:r>
              <w:lastRenderedPageBreak/>
              <w:t>Цели и задачи проекта соответствуют поставленной проектом проблеме</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Цели и задачи проекта частично соответствуют поставленной проектом проблеме</w:t>
            </w:r>
          </w:p>
        </w:tc>
        <w:tc>
          <w:tcPr>
            <w:tcW w:w="1928" w:type="dxa"/>
          </w:tcPr>
          <w:p w:rsidR="006B040F" w:rsidRDefault="006B040F">
            <w:pPr>
              <w:pStyle w:val="ConsPlusNormal"/>
            </w:pPr>
            <w:r>
              <w:t>От 1 до 4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Цели и задачи проекта не соответствуют поставленной проектом проблеме</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t>2</w:t>
            </w:r>
          </w:p>
        </w:tc>
        <w:tc>
          <w:tcPr>
            <w:tcW w:w="1984" w:type="dxa"/>
            <w:vMerge w:val="restart"/>
          </w:tcPr>
          <w:p w:rsidR="006B040F" w:rsidRDefault="006B040F">
            <w:pPr>
              <w:pStyle w:val="ConsPlusNormal"/>
            </w:pPr>
            <w:r>
              <w:t>Результативность проекта</w:t>
            </w:r>
          </w:p>
        </w:tc>
        <w:tc>
          <w:tcPr>
            <w:tcW w:w="2098" w:type="dxa"/>
            <w:vMerge w:val="restart"/>
          </w:tcPr>
          <w:p w:rsidR="006B040F" w:rsidRDefault="006B040F">
            <w:pPr>
              <w:pStyle w:val="ConsPlusNormal"/>
            </w:pPr>
            <w:r>
              <w:t>Оценка ожидаемых результатов проекта</w:t>
            </w:r>
          </w:p>
        </w:tc>
        <w:tc>
          <w:tcPr>
            <w:tcW w:w="2381" w:type="dxa"/>
          </w:tcPr>
          <w:p w:rsidR="006B040F" w:rsidRDefault="006B040F">
            <w:pPr>
              <w:pStyle w:val="ConsPlusNormal"/>
            </w:pPr>
            <w:r>
              <w:t>Реализация проекта решает заявленную проблему</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Реализация проекта решает заявленную проблему частично</w:t>
            </w:r>
          </w:p>
        </w:tc>
        <w:tc>
          <w:tcPr>
            <w:tcW w:w="1928" w:type="dxa"/>
          </w:tcPr>
          <w:p w:rsidR="006B040F" w:rsidRDefault="006B040F">
            <w:pPr>
              <w:pStyle w:val="ConsPlusNormal"/>
            </w:pPr>
            <w:r>
              <w:t>От 1 до 4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Реализация проекта не решает заявленную проблему</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t>3</w:t>
            </w:r>
          </w:p>
        </w:tc>
        <w:tc>
          <w:tcPr>
            <w:tcW w:w="1984" w:type="dxa"/>
            <w:vMerge w:val="restart"/>
          </w:tcPr>
          <w:p w:rsidR="006B040F" w:rsidRDefault="006B040F">
            <w:pPr>
              <w:pStyle w:val="ConsPlusNormal"/>
            </w:pPr>
            <w:r>
              <w:t>Тиражируемость</w:t>
            </w:r>
          </w:p>
        </w:tc>
        <w:tc>
          <w:tcPr>
            <w:tcW w:w="2098" w:type="dxa"/>
            <w:vMerge w:val="restart"/>
          </w:tcPr>
          <w:p w:rsidR="006B040F" w:rsidRDefault="006B040F">
            <w:pPr>
              <w:pStyle w:val="ConsPlusNormal"/>
            </w:pPr>
            <w:r>
              <w:t>Число муниципальных образований Псковской области, на территориях которых планируется реализация проекта</w:t>
            </w:r>
          </w:p>
        </w:tc>
        <w:tc>
          <w:tcPr>
            <w:tcW w:w="2381" w:type="dxa"/>
          </w:tcPr>
          <w:p w:rsidR="006B040F" w:rsidRDefault="006B040F">
            <w:pPr>
              <w:pStyle w:val="ConsPlusNormal"/>
            </w:pPr>
            <w:r>
              <w:t>Проект реализуется на территории двух и более муниципальных образований Псковской области</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Проект реализуется на территории одного муниципального образования Псковской области</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t>4</w:t>
            </w:r>
          </w:p>
        </w:tc>
        <w:tc>
          <w:tcPr>
            <w:tcW w:w="1984" w:type="dxa"/>
            <w:vMerge w:val="restart"/>
          </w:tcPr>
          <w:p w:rsidR="006B040F" w:rsidRDefault="006B040F">
            <w:pPr>
              <w:pStyle w:val="ConsPlusNormal"/>
            </w:pPr>
            <w:r>
              <w:t>Наличие льготных и других преимуществ проекта</w:t>
            </w:r>
          </w:p>
        </w:tc>
        <w:tc>
          <w:tcPr>
            <w:tcW w:w="2098" w:type="dxa"/>
            <w:vMerge w:val="restart"/>
          </w:tcPr>
          <w:p w:rsidR="006B040F" w:rsidRDefault="006B040F">
            <w:pPr>
              <w:pStyle w:val="ConsPlusNormal"/>
            </w:pPr>
            <w:r>
              <w:t>Наличие у субъекта малого и среднего предпринимательства преимуществ (льготной цены, скидки, категории) на товары, работы, услуги, предоставляемые в рамках проекта, в том числе для социально уязвимых категорий граждан</w:t>
            </w:r>
          </w:p>
        </w:tc>
        <w:tc>
          <w:tcPr>
            <w:tcW w:w="2381" w:type="dxa"/>
          </w:tcPr>
          <w:p w:rsidR="006B040F" w:rsidRDefault="006B040F">
            <w:pPr>
              <w:pStyle w:val="ConsPlusNormal"/>
            </w:pPr>
            <w:r>
              <w:t>Имеются</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Не имеются</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t>5</w:t>
            </w:r>
          </w:p>
        </w:tc>
        <w:tc>
          <w:tcPr>
            <w:tcW w:w="1984" w:type="dxa"/>
            <w:vMerge w:val="restart"/>
          </w:tcPr>
          <w:p w:rsidR="006B040F" w:rsidRDefault="006B040F">
            <w:pPr>
              <w:pStyle w:val="ConsPlusNormal"/>
            </w:pPr>
            <w:r>
              <w:t>Управление рисками</w:t>
            </w:r>
          </w:p>
        </w:tc>
        <w:tc>
          <w:tcPr>
            <w:tcW w:w="2098" w:type="dxa"/>
            <w:vMerge w:val="restart"/>
          </w:tcPr>
          <w:p w:rsidR="006B040F" w:rsidRDefault="006B040F">
            <w:pPr>
              <w:pStyle w:val="ConsPlusNormal"/>
            </w:pPr>
            <w:r>
              <w:t>Карта возможных рисков и описание действий в случае реализации рисков</w:t>
            </w:r>
          </w:p>
        </w:tc>
        <w:tc>
          <w:tcPr>
            <w:tcW w:w="2381" w:type="dxa"/>
          </w:tcPr>
          <w:p w:rsidR="006B040F" w:rsidRDefault="006B040F">
            <w:pPr>
              <w:pStyle w:val="ConsPlusNormal"/>
            </w:pPr>
            <w:r>
              <w:t>Имеется</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Имеется частично</w:t>
            </w:r>
          </w:p>
        </w:tc>
        <w:tc>
          <w:tcPr>
            <w:tcW w:w="1928" w:type="dxa"/>
          </w:tcPr>
          <w:p w:rsidR="006B040F" w:rsidRDefault="006B040F">
            <w:pPr>
              <w:pStyle w:val="ConsPlusNormal"/>
            </w:pPr>
            <w:r>
              <w:t>От 1 до 4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Не имеется</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lastRenderedPageBreak/>
              <w:t>6</w:t>
            </w:r>
          </w:p>
        </w:tc>
        <w:tc>
          <w:tcPr>
            <w:tcW w:w="1984" w:type="dxa"/>
            <w:vMerge w:val="restart"/>
          </w:tcPr>
          <w:p w:rsidR="006B040F" w:rsidRDefault="006B040F">
            <w:pPr>
              <w:pStyle w:val="ConsPlusNormal"/>
            </w:pPr>
            <w:r>
              <w:t>Компетентность членов команды, привлеченных к реализации проекта</w:t>
            </w:r>
          </w:p>
        </w:tc>
        <w:tc>
          <w:tcPr>
            <w:tcW w:w="2098" w:type="dxa"/>
            <w:vMerge w:val="restart"/>
          </w:tcPr>
          <w:p w:rsidR="006B040F" w:rsidRDefault="006B040F">
            <w:pPr>
              <w:pStyle w:val="ConsPlusNormal"/>
            </w:pPr>
            <w:r>
              <w:t>Наличие у членов команды опыта в реализации проектов</w:t>
            </w:r>
          </w:p>
        </w:tc>
        <w:tc>
          <w:tcPr>
            <w:tcW w:w="2381" w:type="dxa"/>
          </w:tcPr>
          <w:p w:rsidR="006B040F" w:rsidRDefault="006B040F">
            <w:pPr>
              <w:pStyle w:val="ConsPlusNormal"/>
            </w:pPr>
            <w:r>
              <w:t>У членов команды есть опыт в реализации проектов</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У членов команды отсутствует опыт в реализации проектов</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t>7</w:t>
            </w:r>
          </w:p>
        </w:tc>
        <w:tc>
          <w:tcPr>
            <w:tcW w:w="1984" w:type="dxa"/>
            <w:vMerge w:val="restart"/>
          </w:tcPr>
          <w:p w:rsidR="006B040F" w:rsidRDefault="006B040F">
            <w:pPr>
              <w:pStyle w:val="ConsPlusNormal"/>
            </w:pPr>
            <w:r>
              <w:t>Наличие количественных показателей реализации</w:t>
            </w:r>
          </w:p>
        </w:tc>
        <w:tc>
          <w:tcPr>
            <w:tcW w:w="2098" w:type="dxa"/>
            <w:vMerge w:val="restart"/>
          </w:tcPr>
          <w:p w:rsidR="006B040F" w:rsidRDefault="006B040F">
            <w:pPr>
              <w:pStyle w:val="ConsPlusNormal"/>
            </w:pPr>
            <w:r>
              <w:t>Количественные показатели, которые могут быть достигнуты в ходе реализации мероприятий проекта</w:t>
            </w:r>
          </w:p>
        </w:tc>
        <w:tc>
          <w:tcPr>
            <w:tcW w:w="2381" w:type="dxa"/>
          </w:tcPr>
          <w:p w:rsidR="006B040F" w:rsidRDefault="006B040F">
            <w:pPr>
              <w:pStyle w:val="ConsPlusNormal"/>
            </w:pPr>
            <w:r>
              <w:t>Установлены</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Не установлены</w:t>
            </w:r>
          </w:p>
        </w:tc>
        <w:tc>
          <w:tcPr>
            <w:tcW w:w="1928" w:type="dxa"/>
          </w:tcPr>
          <w:p w:rsidR="006B040F" w:rsidRDefault="006B040F">
            <w:pPr>
              <w:pStyle w:val="ConsPlusNormal"/>
            </w:pPr>
            <w:r>
              <w:t>0 баллов</w:t>
            </w:r>
          </w:p>
        </w:tc>
      </w:tr>
      <w:tr w:rsidR="006B040F">
        <w:tc>
          <w:tcPr>
            <w:tcW w:w="634" w:type="dxa"/>
            <w:vMerge w:val="restart"/>
          </w:tcPr>
          <w:p w:rsidR="006B040F" w:rsidRDefault="006B040F">
            <w:pPr>
              <w:pStyle w:val="ConsPlusNormal"/>
              <w:jc w:val="center"/>
            </w:pPr>
            <w:r>
              <w:t>8</w:t>
            </w:r>
          </w:p>
        </w:tc>
        <w:tc>
          <w:tcPr>
            <w:tcW w:w="1984" w:type="dxa"/>
            <w:vMerge w:val="restart"/>
          </w:tcPr>
          <w:p w:rsidR="006B040F" w:rsidRDefault="006B040F">
            <w:pPr>
              <w:pStyle w:val="ConsPlusNormal"/>
            </w:pPr>
            <w:r>
              <w:t>Жизнеспособность</w:t>
            </w:r>
          </w:p>
        </w:tc>
        <w:tc>
          <w:tcPr>
            <w:tcW w:w="2098" w:type="dxa"/>
            <w:vMerge w:val="restart"/>
          </w:tcPr>
          <w:p w:rsidR="006B040F" w:rsidRDefault="006B040F">
            <w:pPr>
              <w:pStyle w:val="ConsPlusNormal"/>
            </w:pPr>
            <w:r>
              <w:t>Перспективность плана развития проекта</w:t>
            </w:r>
          </w:p>
        </w:tc>
        <w:tc>
          <w:tcPr>
            <w:tcW w:w="2381" w:type="dxa"/>
          </w:tcPr>
          <w:p w:rsidR="006B040F" w:rsidRDefault="006B040F">
            <w:pPr>
              <w:pStyle w:val="ConsPlusNormal"/>
            </w:pPr>
            <w:r>
              <w:t>Долгосрочный план развития проекта на срок более 5 лет</w:t>
            </w:r>
          </w:p>
        </w:tc>
        <w:tc>
          <w:tcPr>
            <w:tcW w:w="1928" w:type="dxa"/>
          </w:tcPr>
          <w:p w:rsidR="006B040F" w:rsidRDefault="006B040F">
            <w:pPr>
              <w:pStyle w:val="ConsPlusNormal"/>
            </w:pPr>
            <w:r>
              <w:t>5 баллов</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Среднесрочный план развития проекта на срок от 3 до 5 лет</w:t>
            </w:r>
          </w:p>
        </w:tc>
        <w:tc>
          <w:tcPr>
            <w:tcW w:w="1928" w:type="dxa"/>
          </w:tcPr>
          <w:p w:rsidR="006B040F" w:rsidRDefault="006B040F">
            <w:pPr>
              <w:pStyle w:val="ConsPlusNormal"/>
            </w:pPr>
            <w:r>
              <w:t>4 балла</w:t>
            </w:r>
          </w:p>
        </w:tc>
      </w:tr>
      <w:tr w:rsidR="006B040F">
        <w:tc>
          <w:tcPr>
            <w:tcW w:w="634" w:type="dxa"/>
            <w:vMerge/>
          </w:tcPr>
          <w:p w:rsidR="006B040F" w:rsidRDefault="006B040F">
            <w:pPr>
              <w:pStyle w:val="ConsPlusNormal"/>
            </w:pPr>
          </w:p>
        </w:tc>
        <w:tc>
          <w:tcPr>
            <w:tcW w:w="1984" w:type="dxa"/>
            <w:vMerge/>
          </w:tcPr>
          <w:p w:rsidR="006B040F" w:rsidRDefault="006B040F">
            <w:pPr>
              <w:pStyle w:val="ConsPlusNormal"/>
            </w:pPr>
          </w:p>
        </w:tc>
        <w:tc>
          <w:tcPr>
            <w:tcW w:w="2098" w:type="dxa"/>
            <w:vMerge/>
          </w:tcPr>
          <w:p w:rsidR="006B040F" w:rsidRDefault="006B040F">
            <w:pPr>
              <w:pStyle w:val="ConsPlusNormal"/>
            </w:pPr>
          </w:p>
        </w:tc>
        <w:tc>
          <w:tcPr>
            <w:tcW w:w="2381" w:type="dxa"/>
          </w:tcPr>
          <w:p w:rsidR="006B040F" w:rsidRDefault="006B040F">
            <w:pPr>
              <w:pStyle w:val="ConsPlusNormal"/>
            </w:pPr>
            <w:r>
              <w:t>Краткосрочный план развития проекта на срок до 3 лет</w:t>
            </w:r>
          </w:p>
        </w:tc>
        <w:tc>
          <w:tcPr>
            <w:tcW w:w="1928" w:type="dxa"/>
          </w:tcPr>
          <w:p w:rsidR="006B040F" w:rsidRDefault="006B040F">
            <w:pPr>
              <w:pStyle w:val="ConsPlusNormal"/>
            </w:pPr>
            <w:r>
              <w:t>3 балла</w:t>
            </w:r>
          </w:p>
        </w:tc>
      </w:tr>
      <w:tr w:rsidR="006B040F">
        <w:tc>
          <w:tcPr>
            <w:tcW w:w="4716" w:type="dxa"/>
            <w:gridSpan w:val="3"/>
          </w:tcPr>
          <w:p w:rsidR="006B040F" w:rsidRDefault="006B040F">
            <w:pPr>
              <w:pStyle w:val="ConsPlusNormal"/>
            </w:pPr>
            <w:r>
              <w:t>Итого</w:t>
            </w:r>
          </w:p>
        </w:tc>
        <w:tc>
          <w:tcPr>
            <w:tcW w:w="4309" w:type="dxa"/>
            <w:gridSpan w:val="2"/>
          </w:tcPr>
          <w:p w:rsidR="006B040F" w:rsidRDefault="006B040F">
            <w:pPr>
              <w:pStyle w:val="ConsPlusNormal"/>
            </w:pPr>
            <w:r>
              <w:t>Максимальное количество баллов за проект - 40. Минимальное количество баллов за проект - 3</w:t>
            </w:r>
          </w:p>
        </w:tc>
      </w:tr>
    </w:tbl>
    <w:p w:rsidR="006B040F" w:rsidRDefault="006B040F">
      <w:pPr>
        <w:pStyle w:val="ConsPlusNormal"/>
        <w:jc w:val="both"/>
      </w:pPr>
    </w:p>
    <w:p w:rsidR="006B040F" w:rsidRDefault="006B040F">
      <w:pPr>
        <w:pStyle w:val="ConsPlusNonformat"/>
        <w:jc w:val="both"/>
      </w:pPr>
      <w:r>
        <w:t>Член комиссии ______________  _____________________  _______________</w:t>
      </w:r>
    </w:p>
    <w:p w:rsidR="006B040F" w:rsidRDefault="006B040F">
      <w:pPr>
        <w:pStyle w:val="ConsPlusNonformat"/>
        <w:jc w:val="both"/>
      </w:pPr>
      <w:r>
        <w:t xml:space="preserve">                 (подпись)    (расшифровка подписи)       (дата)</w:t>
      </w:r>
    </w:p>
    <w:p w:rsidR="006B040F" w:rsidRDefault="006B040F">
      <w:pPr>
        <w:pStyle w:val="ConsPlusNormal"/>
        <w:jc w:val="both"/>
      </w:pPr>
    </w:p>
    <w:p w:rsidR="006B040F" w:rsidRDefault="006B040F">
      <w:pPr>
        <w:pStyle w:val="ConsPlusNormal"/>
        <w:jc w:val="both"/>
      </w:pPr>
    </w:p>
    <w:p w:rsidR="006B040F" w:rsidRDefault="006B040F">
      <w:pPr>
        <w:pStyle w:val="ConsPlusNormal"/>
        <w:pBdr>
          <w:bottom w:val="single" w:sz="6" w:space="0" w:color="auto"/>
        </w:pBdr>
        <w:spacing w:before="100" w:after="100"/>
        <w:jc w:val="both"/>
        <w:rPr>
          <w:sz w:val="2"/>
          <w:szCs w:val="2"/>
        </w:rPr>
      </w:pPr>
    </w:p>
    <w:p w:rsidR="001509FD" w:rsidRDefault="001509FD">
      <w:bookmarkStart w:id="33" w:name="_GoBack"/>
      <w:bookmarkEnd w:id="33"/>
    </w:p>
    <w:sectPr w:rsidR="001509FD" w:rsidSect="00DA6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0F"/>
    <w:rsid w:val="001509FD"/>
    <w:rsid w:val="006B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4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0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04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0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04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04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04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04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4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0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04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0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04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04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04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04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024CAF330F2C5BD9B453157F555B7ED60189A066CC452DA264FE96F9CE7C44D4F4293C09AA6B35D132BCBC2A191C473910503EF4E71C07BDFD4FI7r0M" TargetMode="External"/><Relationship Id="rId18" Type="http://schemas.openxmlformats.org/officeDocument/2006/relationships/hyperlink" Target="consultantplus://offline/ref=54024CAF330F2C5BD9B44D1869390676D30EDFAC69CB4B7AFB3BA5CBAEC7761381BB28724FAE7435D72CBEBB23I4rEM" TargetMode="External"/><Relationship Id="rId26" Type="http://schemas.openxmlformats.org/officeDocument/2006/relationships/hyperlink" Target="consultantplus://offline/ref=54024CAF330F2C5BD9B453157F555B7ED60189A066CC452DA264FE96F9CE7C44D4F4293C09AA6B35D132BEB92A191C473910503EF4E71C07BDFD4FI7r0M" TargetMode="External"/><Relationship Id="rId39" Type="http://schemas.openxmlformats.org/officeDocument/2006/relationships/hyperlink" Target="consultantplus://offline/ref=54024CAF330F2C5BD9B453157F555B7ED60189A066CC452DA264FE96F9CE7C44D4F4293C09AA6B35D132B8B32A191C473910503EF4E71C07BDFD4FI7r0M" TargetMode="External"/><Relationship Id="rId21" Type="http://schemas.openxmlformats.org/officeDocument/2006/relationships/hyperlink" Target="consultantplus://offline/ref=54024CAF330F2C5BD9B453157F555B7ED60189A066CC452DA264FE96F9CE7C44D4F4293C09AA6B35D132BDB82A191C473910503EF4E71C07BDFD4FI7r0M" TargetMode="External"/><Relationship Id="rId34" Type="http://schemas.openxmlformats.org/officeDocument/2006/relationships/hyperlink" Target="consultantplus://offline/ref=54024CAF330F2C5BD9B453157F555B7ED60189A066CC452DA264FE96F9CE7C44D4F4293C09AA6B35D132B8B92A191C473910503EF4E71C07BDFD4FI7r0M" TargetMode="External"/><Relationship Id="rId42" Type="http://schemas.openxmlformats.org/officeDocument/2006/relationships/hyperlink" Target="consultantplus://offline/ref=54024CAF330F2C5BD9B453157F555B7ED60189A066CC452DA264FE96F9CE7C44D4F4293C09AA6B35D132B9BD2A191C473910503EF4E71C07BDFD4FI7r0M" TargetMode="External"/><Relationship Id="rId47" Type="http://schemas.openxmlformats.org/officeDocument/2006/relationships/hyperlink" Target="consultantplus://offline/ref=54024CAF330F2C5BD9B453157F555B7ED60189A066CC452DA264FE96F9CE7C44D4F4293C09AA6B35D132BABA2A191C473910503EF4E71C07BDFD4FI7r0M" TargetMode="External"/><Relationship Id="rId50" Type="http://schemas.openxmlformats.org/officeDocument/2006/relationships/hyperlink" Target="consultantplus://offline/ref=54024CAF330F2C5BD9B453157F555B7ED60189A066CC452DA264FE96F9CE7C44D4F4293C09AA6B35D132BABE2A191C473910503EF4E71C07BDFD4FI7r0M" TargetMode="External"/><Relationship Id="rId55" Type="http://schemas.openxmlformats.org/officeDocument/2006/relationships/hyperlink" Target="consultantplus://offline/ref=54024CAF330F2C5BD9B44D1869390676D309D5AF6CCE4B7AFB3BA5CBAEC7761393BB707C4AA5683E8563F8EE2C4F441D6C1B4C35EAE5I1r9M" TargetMode="External"/><Relationship Id="rId63" Type="http://schemas.openxmlformats.org/officeDocument/2006/relationships/hyperlink" Target="consultantplus://offline/ref=54024CAF330F2C5BD9B453157F555B7ED60189A066CC452DA264FE96F9CE7C44D4F4293C09AA6B35D133BCB92A191C473910503EF4E71C07BDFD4FI7r0M" TargetMode="External"/><Relationship Id="rId7" Type="http://schemas.openxmlformats.org/officeDocument/2006/relationships/hyperlink" Target="consultantplus://offline/ref=54024CAF330F2C5BD9B44D1869390676D309D5AF6CCE4B7AFB3BA5CBAEC7761393BB707B4AA06D3E8563F8EE2C4F441D6C1B4C35EAE5I1r9M" TargetMode="External"/><Relationship Id="rId2" Type="http://schemas.microsoft.com/office/2007/relationships/stylesWithEffects" Target="stylesWithEffects.xml"/><Relationship Id="rId16" Type="http://schemas.openxmlformats.org/officeDocument/2006/relationships/hyperlink" Target="consultantplus://offline/ref=54024CAF330F2C5BD9B453157F555B7ED60189A066CD4325A264FE96F9CE7C44D4F4293C09AA6835D234BABA2A191C473910503EF4E71C07BDFD4FI7r0M" TargetMode="External"/><Relationship Id="rId29" Type="http://schemas.openxmlformats.org/officeDocument/2006/relationships/hyperlink" Target="consultantplus://offline/ref=54024CAF330F2C5BD9B453157F555B7ED60189A066CC452DA264FE96F9CE7C44D4F4293C09AA6B35D132BEB32A191C473910503EF4E71C07BDFD4FI7r0M" TargetMode="External"/><Relationship Id="rId1" Type="http://schemas.openxmlformats.org/officeDocument/2006/relationships/styles" Target="styles.xml"/><Relationship Id="rId6" Type="http://schemas.openxmlformats.org/officeDocument/2006/relationships/hyperlink" Target="consultantplus://offline/ref=54024CAF330F2C5BD9B453157F555B7ED60189A066CC452DA264FE96F9CE7C44D4F4293C09AA6B35D132BCBE2A191C473910503EF4E71C07BDFD4FI7r0M" TargetMode="External"/><Relationship Id="rId11" Type="http://schemas.openxmlformats.org/officeDocument/2006/relationships/hyperlink" Target="consultantplus://offline/ref=54024CAF330F2C5BD9B44D1869390676D30FD7AD6AC94B7AFB3BA5CBAEC7761381BB28724FAE7435D72CBEBB23I4rEM" TargetMode="External"/><Relationship Id="rId24" Type="http://schemas.openxmlformats.org/officeDocument/2006/relationships/hyperlink" Target="consultantplus://offline/ref=54024CAF330F2C5BD9B453157F555B7ED60189A066CC452DA264FE96F9CE7C44D4F4293C09AA6B35D132BDBC2A191C473910503EF4E71C07BDFD4FI7r0M" TargetMode="External"/><Relationship Id="rId32" Type="http://schemas.openxmlformats.org/officeDocument/2006/relationships/hyperlink" Target="consultantplus://offline/ref=54024CAF330F2C5BD9B453157F555B7ED60189A066CC452DA264FE96F9CE7C44D4F4293C09AA6B35D132BFBB2A191C473910503EF4E71C07BDFD4FI7r0M" TargetMode="External"/><Relationship Id="rId37" Type="http://schemas.openxmlformats.org/officeDocument/2006/relationships/hyperlink" Target="consultantplus://offline/ref=54024CAF330F2C5BD9B44D1869390676D30EDFAC69CB4B7AFB3BA5CBAEC7761381BB28724FAE7435D72CBEBB23I4rEM" TargetMode="External"/><Relationship Id="rId40" Type="http://schemas.openxmlformats.org/officeDocument/2006/relationships/hyperlink" Target="consultantplus://offline/ref=54024CAF330F2C5BD9B453157F555B7ED60189A066CC452DA264FE96F9CE7C44D4F4293C09AA6B35D132B9BB2A191C473910503EF4E71C07BDFD4FI7r0M" TargetMode="External"/><Relationship Id="rId45" Type="http://schemas.openxmlformats.org/officeDocument/2006/relationships/hyperlink" Target="consultantplus://offline/ref=54024CAF330F2C5BD9B44D1869390676D309D5AF6CCE4B7AFB3BA5CBAEC7761393BB707C4AA5683E8563F8EE2C4F441D6C1B4C35EAE5I1r9M" TargetMode="External"/><Relationship Id="rId53" Type="http://schemas.openxmlformats.org/officeDocument/2006/relationships/hyperlink" Target="consultantplus://offline/ref=54024CAF330F2C5BD9B453157F555B7ED60189A066CC452DA264FE96F9CE7C44D4F4293C09AA6B35D132BBB92A191C473910503EF4E71C07BDFD4FI7r0M" TargetMode="External"/><Relationship Id="rId58" Type="http://schemas.openxmlformats.org/officeDocument/2006/relationships/hyperlink" Target="consultantplus://offline/ref=54024CAF330F2C5BD9B453157F555B7ED60189A066CC452DA264FE96F9CE7C44D4F4293C09AA6B35D132BBBE2A191C473910503EF4E71C07BDFD4FI7r0M"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54024CAF330F2C5BD9B453157F555B7ED60189A066CC452DA264FE96F9CE7C44D4F4293C09AA6B35D132BCB32A191C473910503EF4E71C07BDFD4FI7r0M" TargetMode="External"/><Relationship Id="rId23" Type="http://schemas.openxmlformats.org/officeDocument/2006/relationships/hyperlink" Target="consultantplus://offline/ref=54024CAF330F2C5BD9B453157F555B7ED60189A066CC452DA264FE96F9CE7C44D4F4293C09AA6B35D132BDBD2A191C473910503EF4E71C07BDFD4FI7r0M" TargetMode="External"/><Relationship Id="rId28" Type="http://schemas.openxmlformats.org/officeDocument/2006/relationships/hyperlink" Target="consultantplus://offline/ref=54024CAF330F2C5BD9B453157F555B7ED60189A066CC452DA264FE96F9CE7C44D4F4293C09AA6B35D132BEBC2A191C473910503EF4E71C07BDFD4FI7r0M" TargetMode="External"/><Relationship Id="rId36" Type="http://schemas.openxmlformats.org/officeDocument/2006/relationships/hyperlink" Target="consultantplus://offline/ref=54024CAF330F2C5BD9B453157F555B7ED60189A066CC452DA264FE96F9CE7C44D4F4293C09AA6B35D132B8BE2A191C473910503EF4E71C07BDFD4FI7r0M" TargetMode="External"/><Relationship Id="rId49" Type="http://schemas.openxmlformats.org/officeDocument/2006/relationships/hyperlink" Target="consultantplus://offline/ref=54024CAF330F2C5BD9B453157F555B7ED60189A066CC452DA264FE96F9CE7C44D4F4293C09AA6B35D132BABF2A191C473910503EF4E71C07BDFD4FI7r0M" TargetMode="External"/><Relationship Id="rId57" Type="http://schemas.openxmlformats.org/officeDocument/2006/relationships/hyperlink" Target="consultantplus://offline/ref=54024CAF330F2C5BD9B44D1869390676D30AD7A968C64B7AFB3BA5CBAEC7761381BB28724FAE7435D72CBEBB23I4rEM" TargetMode="External"/><Relationship Id="rId61" Type="http://schemas.openxmlformats.org/officeDocument/2006/relationships/hyperlink" Target="consultantplus://offline/ref=54024CAF330F2C5BD9B453157F555B7ED60189A066CC452DA264FE96F9CE7C44D4F4293C09AA6B35D132B5BC2A191C473910503EF4E71C07BDFD4FI7r0M" TargetMode="External"/><Relationship Id="rId10" Type="http://schemas.openxmlformats.org/officeDocument/2006/relationships/hyperlink" Target="consultantplus://offline/ref=54024CAF330F2C5BD9B44D1869390676D309D2AE67CF4B7AFB3BA5CBAEC7761393BB707E4DAC3E649567B1B928534D05721F5235IEr9M" TargetMode="External"/><Relationship Id="rId19" Type="http://schemas.openxmlformats.org/officeDocument/2006/relationships/hyperlink" Target="consultantplus://offline/ref=54024CAF330F2C5BD9B44D1869390676D402DFA466CF4B7AFB3BA5CBAEC7761381BB28724FAE7435D72CBEBB23I4rEM" TargetMode="External"/><Relationship Id="rId31" Type="http://schemas.openxmlformats.org/officeDocument/2006/relationships/hyperlink" Target="consultantplus://offline/ref=54024CAF330F2C5BD9B44D1869390676D30EDFAC69CB4B7AFB3BA5CBAEC7761381BB28724FAE7435D72CBEBB23I4rEM" TargetMode="External"/><Relationship Id="rId44" Type="http://schemas.openxmlformats.org/officeDocument/2006/relationships/hyperlink" Target="consultantplus://offline/ref=54024CAF330F2C5BD9B44D1869390676D309D5AF6CCE4B7AFB3BA5CBAEC7761393BB707C4AA76E3E8563F8EE2C4F441D6C1B4C35EAE5I1r9M" TargetMode="External"/><Relationship Id="rId52" Type="http://schemas.openxmlformats.org/officeDocument/2006/relationships/hyperlink" Target="consultantplus://offline/ref=54024CAF330F2C5BD9B453157F555B7ED60189A066CC452DA264FE96F9CE7C44D4F4293C09AA6B35D132BAB22A191C473910503EF4E71C07BDFD4FI7r0M" TargetMode="External"/><Relationship Id="rId60" Type="http://schemas.openxmlformats.org/officeDocument/2006/relationships/hyperlink" Target="consultantplus://offline/ref=54024CAF330F2C5BD9B453157F555B7ED60189A066CC452DA264FE96F9CE7C44D4F4293C09AA6B35D132B4B32A191C473910503EF4E71C07BDFD4FI7r0M" TargetMode="External"/><Relationship Id="rId65" Type="http://schemas.openxmlformats.org/officeDocument/2006/relationships/hyperlink" Target="consultantplus://offline/ref=54024CAF330F2C5BD9B453157F555B7ED60189A066CC452DA264FE96F9CE7C44D4F4293C09AA6B35D133BCB82A191C473910503EF4E71C07BDFD4FI7r0M" TargetMode="External"/><Relationship Id="rId4" Type="http://schemas.openxmlformats.org/officeDocument/2006/relationships/webSettings" Target="webSettings.xml"/><Relationship Id="rId9" Type="http://schemas.openxmlformats.org/officeDocument/2006/relationships/hyperlink" Target="consultantplus://offline/ref=54024CAF330F2C5BD9B44D1869390676D30EDEAB66CF4B7AFB3BA5CBAEC7761393BB707E4AA06C3DD039E8EA6518400165035231F4E51A1BIBrCM" TargetMode="External"/><Relationship Id="rId14" Type="http://schemas.openxmlformats.org/officeDocument/2006/relationships/hyperlink" Target="consultantplus://offline/ref=54024CAF330F2C5BD9B453157F555B7ED60189A067CC4828A764FE96F9CE7C44D4F4292E09F26737D82CBCBD3F4F4D01I6rFM" TargetMode="External"/><Relationship Id="rId22" Type="http://schemas.openxmlformats.org/officeDocument/2006/relationships/hyperlink" Target="consultantplus://offline/ref=54024CAF330F2C5BD9B44D1869390676D30EDFAC69CB4B7AFB3BA5CBAEC7761393BB707D4EA561618076E9B6234453036A035037E8IEr4M" TargetMode="External"/><Relationship Id="rId27" Type="http://schemas.openxmlformats.org/officeDocument/2006/relationships/hyperlink" Target="consultantplus://offline/ref=54024CAF330F2C5BD9B453157F555B7ED60189A066CC452DA264FE96F9CE7C44D4F4293C09AA6B35D132BEBE2A191C473910503EF4E71C07BDFD4FI7r0M" TargetMode="External"/><Relationship Id="rId30" Type="http://schemas.openxmlformats.org/officeDocument/2006/relationships/hyperlink" Target="consultantplus://offline/ref=54024CAF330F2C5BD9B453157F555B7ED60189A066CC452DA264FE96F9CE7C44D4F4293C09AA6B35D132BEB22A191C473910503EF4E71C07BDFD4FI7r0M" TargetMode="External"/><Relationship Id="rId35" Type="http://schemas.openxmlformats.org/officeDocument/2006/relationships/hyperlink" Target="consultantplus://offline/ref=54024CAF330F2C5BD9B453157F555B7ED60189A066CC452DA264FE96F9CE7C44D4F4293C09AA6B35D132B8BF2A191C473910503EF4E71C07BDFD4FI7r0M" TargetMode="External"/><Relationship Id="rId43" Type="http://schemas.openxmlformats.org/officeDocument/2006/relationships/hyperlink" Target="consultantplus://offline/ref=54024CAF330F2C5BD9B453157F555B7ED60189A066CC452DA264FE96F9CE7C44D4F4293C09AA6B35D132B9BC2A191C473910503EF4E71C07BDFD4FI7r0M" TargetMode="External"/><Relationship Id="rId48" Type="http://schemas.openxmlformats.org/officeDocument/2006/relationships/hyperlink" Target="consultantplus://offline/ref=54024CAF330F2C5BD9B453157F555B7ED60189A066CC452DA264FE96F9CE7C44D4F4293C09AA6B35D132BAB92A191C473910503EF4E71C07BDFD4FI7r0M" TargetMode="External"/><Relationship Id="rId56" Type="http://schemas.openxmlformats.org/officeDocument/2006/relationships/hyperlink" Target="consultantplus://offline/ref=54024CAF330F2C5BD9B453157F555B7ED60189A066CC452DA264FE96F9CE7C44D4F4293C09AA6B35D132BBB82A191C473910503EF4E71C07BDFD4FI7r0M" TargetMode="External"/><Relationship Id="rId64" Type="http://schemas.openxmlformats.org/officeDocument/2006/relationships/hyperlink" Target="consultantplus://offline/ref=54024CAF330F2C5BD9B44D1869390676D30EDFAC69CB4B7AFB3BA5CBAEC7761381BB28724FAE7435D72CBEBB23I4rEM" TargetMode="External"/><Relationship Id="rId8" Type="http://schemas.openxmlformats.org/officeDocument/2006/relationships/hyperlink" Target="consultantplus://offline/ref=54024CAF330F2C5BD9B44D1869390676D30EDFAC69CB4B7AFB3BA5CBAEC7761381BB28724FAE7435D72CBEBB23I4rEM" TargetMode="External"/><Relationship Id="rId51" Type="http://schemas.openxmlformats.org/officeDocument/2006/relationships/hyperlink" Target="consultantplus://offline/ref=54024CAF330F2C5BD9B453157F555B7ED60189A066CC452DA264FE96F9CE7C44D4F4293C09AA6B35D132BAB32A191C473910503EF4E71C07BDFD4FI7r0M" TargetMode="External"/><Relationship Id="rId3" Type="http://schemas.openxmlformats.org/officeDocument/2006/relationships/settings" Target="settings.xml"/><Relationship Id="rId12" Type="http://schemas.openxmlformats.org/officeDocument/2006/relationships/hyperlink" Target="consultantplus://offline/ref=54024CAF330F2C5BD9B453157F555B7ED60189A066CD4325A264FE96F9CE7C44D4F4293C09AA6835D234BABA2A191C473910503EF4E71C07BDFD4FI7r0M" TargetMode="External"/><Relationship Id="rId17" Type="http://schemas.openxmlformats.org/officeDocument/2006/relationships/hyperlink" Target="consultantplus://offline/ref=54024CAF330F2C5BD9B453157F555B7ED60189A066CC452DA264FE96F9CE7C44D4F4293C09AA6B35D132BDBB2A191C473910503EF4E71C07BDFD4FI7r0M" TargetMode="External"/><Relationship Id="rId25" Type="http://schemas.openxmlformats.org/officeDocument/2006/relationships/hyperlink" Target="consultantplus://offline/ref=54024CAF330F2C5BD9B453157F555B7ED60189A066CC452DA264FE96F9CE7C44D4F4293C09AA6B35D132BEBA2A191C473910503EF4E71C07BDFD4FI7r0M" TargetMode="External"/><Relationship Id="rId33" Type="http://schemas.openxmlformats.org/officeDocument/2006/relationships/hyperlink" Target="consultantplus://offline/ref=54024CAF330F2C5BD9B453157F555B7ED60189A066CC452DA264FE96F9CE7C44D4F4293C09AA6B35D132B8BA2A191C473910503EF4E71C07BDFD4FI7r0M" TargetMode="External"/><Relationship Id="rId38" Type="http://schemas.openxmlformats.org/officeDocument/2006/relationships/hyperlink" Target="consultantplus://offline/ref=54024CAF330F2C5BD9B453157F555B7ED60189A066CC452DA264FE96F9CE7C44D4F4293C09AA6B35D132B8BC2A191C473910503EF4E71C07BDFD4FI7r0M" TargetMode="External"/><Relationship Id="rId46" Type="http://schemas.openxmlformats.org/officeDocument/2006/relationships/hyperlink" Target="consultantplus://offline/ref=54024CAF330F2C5BD9B453157F555B7ED60189A066CC452DA264FE96F9CE7C44D4F4293C09AA6B35D132B9B22A191C473910503EF4E71C07BDFD4FI7r0M" TargetMode="External"/><Relationship Id="rId59" Type="http://schemas.openxmlformats.org/officeDocument/2006/relationships/hyperlink" Target="consultantplus://offline/ref=54024CAF330F2C5BD9B453157F555B7ED60189A066CC452DA264FE96F9CE7C44D4F4293C09AA6B35D132BBBC2A191C473910503EF4E71C07BDFD4FI7r0M" TargetMode="External"/><Relationship Id="rId67" Type="http://schemas.openxmlformats.org/officeDocument/2006/relationships/theme" Target="theme/theme1.xml"/><Relationship Id="rId20" Type="http://schemas.openxmlformats.org/officeDocument/2006/relationships/hyperlink" Target="consultantplus://offline/ref=54024CAF330F2C5BD9B44D1869390676D30EDEAB66CF4B7AFB3BA5CBAEC7761393BB707848A06C33DA66EDFF74404F0A721D5429E8E718I1rAM" TargetMode="External"/><Relationship Id="rId41" Type="http://schemas.openxmlformats.org/officeDocument/2006/relationships/hyperlink" Target="consultantplus://offline/ref=54024CAF330F2C5BD9B453157F555B7ED60189A066CC452DA264FE96F9CE7C44D4F4293C09AA6B35D132B9BE2A191C473910503EF4E71C07BDFD4FI7r0M" TargetMode="External"/><Relationship Id="rId54" Type="http://schemas.openxmlformats.org/officeDocument/2006/relationships/hyperlink" Target="consultantplus://offline/ref=54024CAF330F2C5BD9B44D1869390676D309D5AF6CCE4B7AFB3BA5CBAEC7761393BB707C4AA76E3E8563F8EE2C4F441D6C1B4C35EAE5I1r9M" TargetMode="External"/><Relationship Id="rId62" Type="http://schemas.openxmlformats.org/officeDocument/2006/relationships/hyperlink" Target="consultantplus://offline/ref=54024CAF330F2C5BD9B453157F555B7ED60189A066CC452DA264FE96F9CE7C44D4F4293C09AA6B35D133BCBB2A191C473910503EF4E71C07BDFD4FI7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10791</Words>
  <Characters>61510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72157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2023-06-29T12:43:00Z</dcterms:created>
  <dcterms:modified xsi:type="dcterms:W3CDTF">2023-06-29T12:44:00Z</dcterms:modified>
</cp:coreProperties>
</file>