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A59D" w14:textId="092425A9" w:rsidR="005426BD" w:rsidRDefault="006F748A" w:rsidP="005426BD">
      <w:pPr>
        <w:shd w:val="clear" w:color="auto" w:fill="FFFFFF"/>
        <w:rPr>
          <w:b/>
          <w:color w:val="000000"/>
          <w:spacing w:val="1"/>
          <w:sz w:val="28"/>
          <w:szCs w:val="28"/>
          <w:u w:val="single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23AB78DE" w14:textId="364A8A01" w:rsidR="00E8465A" w:rsidRDefault="00B102CA" w:rsidP="00E8465A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  <w:u w:val="single"/>
        </w:rPr>
      </w:pPr>
      <w:r>
        <w:rPr>
          <w:b/>
          <w:color w:val="000000"/>
          <w:spacing w:val="1"/>
          <w:sz w:val="28"/>
          <w:szCs w:val="28"/>
          <w:u w:val="single"/>
        </w:rPr>
        <w:t xml:space="preserve"> </w:t>
      </w:r>
    </w:p>
    <w:p w14:paraId="04489A2B" w14:textId="77777777" w:rsidR="00E8465A" w:rsidRDefault="00E8465A" w:rsidP="00E8465A">
      <w:pPr>
        <w:ind w:left="284" w:firstLine="709"/>
        <w:rPr>
          <w:color w:val="000000"/>
          <w:sz w:val="28"/>
          <w:szCs w:val="28"/>
        </w:rPr>
      </w:pPr>
    </w:p>
    <w:p w14:paraId="704F1BF7" w14:textId="77777777" w:rsidR="00E8465A" w:rsidRPr="0054433E" w:rsidRDefault="00E8465A" w:rsidP="00E8465A">
      <w:pPr>
        <w:jc w:val="center"/>
        <w:rPr>
          <w:b/>
          <w:sz w:val="40"/>
          <w:szCs w:val="40"/>
        </w:rPr>
      </w:pPr>
      <w:r w:rsidRPr="0054433E">
        <w:rPr>
          <w:b/>
          <w:sz w:val="40"/>
          <w:szCs w:val="40"/>
        </w:rPr>
        <w:t>Устав</w:t>
      </w:r>
    </w:p>
    <w:p w14:paraId="5A3F6B61" w14:textId="77777777" w:rsidR="0054433E" w:rsidRDefault="00E8465A" w:rsidP="00E8465A">
      <w:pPr>
        <w:jc w:val="center"/>
        <w:rPr>
          <w:b/>
          <w:sz w:val="32"/>
          <w:szCs w:val="32"/>
        </w:rPr>
      </w:pPr>
      <w:r w:rsidRPr="0054433E">
        <w:rPr>
          <w:b/>
          <w:sz w:val="32"/>
          <w:szCs w:val="32"/>
        </w:rPr>
        <w:t xml:space="preserve">территориального общественного </w:t>
      </w:r>
    </w:p>
    <w:p w14:paraId="07EE51FD" w14:textId="1935D6F4" w:rsidR="00E8465A" w:rsidRPr="0054433E" w:rsidRDefault="00E8465A" w:rsidP="00E8465A">
      <w:pPr>
        <w:jc w:val="center"/>
        <w:rPr>
          <w:b/>
          <w:sz w:val="32"/>
          <w:szCs w:val="32"/>
        </w:rPr>
      </w:pPr>
      <w:r w:rsidRPr="0054433E">
        <w:rPr>
          <w:b/>
          <w:sz w:val="32"/>
          <w:szCs w:val="32"/>
        </w:rPr>
        <w:t>самоуправления</w:t>
      </w:r>
      <w:r w:rsidR="0054433E">
        <w:rPr>
          <w:b/>
          <w:sz w:val="32"/>
          <w:szCs w:val="32"/>
        </w:rPr>
        <w:t xml:space="preserve"> </w:t>
      </w:r>
      <w:r w:rsidRPr="0054433E">
        <w:rPr>
          <w:b/>
          <w:sz w:val="32"/>
          <w:szCs w:val="32"/>
        </w:rPr>
        <w:t xml:space="preserve"> </w:t>
      </w:r>
      <w:r w:rsidR="00B102CA" w:rsidRPr="0054433E">
        <w:rPr>
          <w:b/>
          <w:sz w:val="32"/>
          <w:szCs w:val="32"/>
        </w:rPr>
        <w:t>«</w:t>
      </w:r>
      <w:r w:rsidR="00DD5BA9">
        <w:rPr>
          <w:b/>
          <w:sz w:val="32"/>
          <w:szCs w:val="32"/>
        </w:rPr>
        <w:t>Добро</w:t>
      </w:r>
      <w:r w:rsidR="00B102CA" w:rsidRPr="0054433E">
        <w:rPr>
          <w:b/>
          <w:sz w:val="32"/>
          <w:szCs w:val="32"/>
        </w:rPr>
        <w:t>»</w:t>
      </w:r>
      <w:r w:rsidR="00881B96" w:rsidRPr="0054433E">
        <w:rPr>
          <w:b/>
          <w:sz w:val="32"/>
          <w:szCs w:val="32"/>
        </w:rPr>
        <w:t xml:space="preserve"> </w:t>
      </w:r>
      <w:r w:rsidR="002009FD" w:rsidRPr="0054433E">
        <w:rPr>
          <w:b/>
          <w:sz w:val="32"/>
          <w:szCs w:val="32"/>
        </w:rPr>
        <w:t xml:space="preserve">городского поселения «Пушкиногорье» </w:t>
      </w:r>
      <w:r w:rsidRPr="0054433E">
        <w:rPr>
          <w:b/>
          <w:sz w:val="32"/>
          <w:szCs w:val="32"/>
        </w:rPr>
        <w:t xml:space="preserve">Пушкиногорского района Псковской области  </w:t>
      </w:r>
    </w:p>
    <w:p w14:paraId="5CCC0045" w14:textId="77777777" w:rsidR="00E8465A" w:rsidRPr="0054433E" w:rsidRDefault="00E8465A" w:rsidP="00E8465A">
      <w:pPr>
        <w:ind w:firstLine="360"/>
        <w:jc w:val="both"/>
        <w:rPr>
          <w:color w:val="000000"/>
          <w:sz w:val="32"/>
          <w:szCs w:val="32"/>
        </w:rPr>
      </w:pPr>
    </w:p>
    <w:p w14:paraId="19333B19" w14:textId="6B3BD8BA" w:rsidR="00E8465A" w:rsidRDefault="00E8465A" w:rsidP="00423A68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  <w:r>
        <w:rPr>
          <w:b/>
          <w:caps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Общие положения</w:t>
      </w:r>
    </w:p>
    <w:p w14:paraId="71F636BA" w14:textId="0D9E71CA" w:rsidR="002009FD" w:rsidRDefault="002009FD" w:rsidP="00B102CA">
      <w:pPr>
        <w:jc w:val="both"/>
        <w:outlineLvl w:val="0"/>
        <w:rPr>
          <w:b/>
          <w:color w:val="000000"/>
          <w:sz w:val="28"/>
          <w:szCs w:val="28"/>
        </w:rPr>
      </w:pPr>
    </w:p>
    <w:p w14:paraId="127FFB5F" w14:textId="395276B9" w:rsidR="002009FD" w:rsidRDefault="002009FD" w:rsidP="00B102CA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r w:rsidRPr="002009FD">
        <w:rPr>
          <w:sz w:val="28"/>
          <w:szCs w:val="28"/>
        </w:rPr>
        <w:tab/>
        <w:t xml:space="preserve">1.1. Территориальное общественное самоуправление </w:t>
      </w:r>
      <w:r w:rsidR="00B102CA" w:rsidRPr="00B102CA">
        <w:rPr>
          <w:b/>
          <w:bCs/>
          <w:sz w:val="28"/>
          <w:szCs w:val="28"/>
        </w:rPr>
        <w:t>«</w:t>
      </w:r>
      <w:r w:rsidR="00DD5BA9">
        <w:rPr>
          <w:b/>
          <w:bCs/>
          <w:sz w:val="28"/>
          <w:szCs w:val="28"/>
        </w:rPr>
        <w:t>Добро</w:t>
      </w:r>
      <w:r w:rsidR="00B102CA" w:rsidRPr="00B102CA">
        <w:rPr>
          <w:b/>
          <w:bCs/>
          <w:sz w:val="28"/>
          <w:szCs w:val="28"/>
        </w:rPr>
        <w:t>»</w:t>
      </w:r>
      <w:r w:rsidRPr="002009FD">
        <w:rPr>
          <w:sz w:val="28"/>
          <w:szCs w:val="28"/>
        </w:rPr>
        <w:t xml:space="preserve"> является формой осуществления</w:t>
      </w:r>
      <w:r w:rsidR="005C79E3">
        <w:rPr>
          <w:sz w:val="28"/>
          <w:szCs w:val="28"/>
        </w:rPr>
        <w:t xml:space="preserve"> инициатив</w:t>
      </w:r>
      <w:r w:rsidRPr="002009FD">
        <w:rPr>
          <w:sz w:val="28"/>
          <w:szCs w:val="28"/>
        </w:rPr>
        <w:t xml:space="preserve"> населением местного самоуправления, выражает интересы жителей</w:t>
      </w:r>
      <w:r w:rsidR="005C79E3">
        <w:rPr>
          <w:sz w:val="28"/>
          <w:szCs w:val="28"/>
        </w:rPr>
        <w:t xml:space="preserve"> поселка</w:t>
      </w:r>
      <w:r w:rsidRPr="002009FD">
        <w:rPr>
          <w:sz w:val="28"/>
          <w:szCs w:val="28"/>
        </w:rPr>
        <w:t xml:space="preserve">, осуществляет свои полномочия в пределах </w:t>
      </w:r>
      <w:r w:rsidR="005C79E3">
        <w:rPr>
          <w:sz w:val="28"/>
          <w:szCs w:val="28"/>
        </w:rPr>
        <w:t xml:space="preserve">утвержденной </w:t>
      </w:r>
      <w:r w:rsidRPr="002009FD">
        <w:rPr>
          <w:sz w:val="28"/>
          <w:szCs w:val="28"/>
        </w:rPr>
        <w:t>территории</w:t>
      </w:r>
      <w:r w:rsidR="005C79E3">
        <w:rPr>
          <w:sz w:val="28"/>
          <w:szCs w:val="28"/>
        </w:rPr>
        <w:t>.</w:t>
      </w:r>
    </w:p>
    <w:p w14:paraId="04A17C2A" w14:textId="1B3375C0" w:rsidR="00E8465A" w:rsidRPr="00E8465A" w:rsidRDefault="00423A68" w:rsidP="00B102CA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E8465A">
        <w:rPr>
          <w:sz w:val="28"/>
          <w:szCs w:val="28"/>
        </w:rPr>
        <w:t>1.2. В соответствии с настоящим Уставом территориальное общественное самоуправление осуществляется жителями на части территории</w:t>
      </w:r>
      <w:r w:rsidR="005F0368">
        <w:rPr>
          <w:sz w:val="28"/>
          <w:szCs w:val="28"/>
        </w:rPr>
        <w:t xml:space="preserve"> МО</w:t>
      </w:r>
      <w:r w:rsidR="00E8465A">
        <w:rPr>
          <w:sz w:val="28"/>
          <w:szCs w:val="28"/>
        </w:rPr>
        <w:t xml:space="preserve"> </w:t>
      </w:r>
      <w:r w:rsidR="000F71EB">
        <w:rPr>
          <w:sz w:val="28"/>
          <w:szCs w:val="28"/>
        </w:rPr>
        <w:t xml:space="preserve">городского поселения </w:t>
      </w:r>
      <w:r w:rsidR="00E8465A">
        <w:rPr>
          <w:sz w:val="28"/>
          <w:szCs w:val="28"/>
        </w:rPr>
        <w:t>«</w:t>
      </w:r>
      <w:r w:rsidR="000F71EB">
        <w:rPr>
          <w:sz w:val="28"/>
          <w:szCs w:val="28"/>
        </w:rPr>
        <w:t>Пушкиногорье</w:t>
      </w:r>
      <w:bookmarkStart w:id="0" w:name="_Hlk112245602"/>
      <w:r w:rsidR="000F71EB">
        <w:rPr>
          <w:sz w:val="28"/>
          <w:szCs w:val="28"/>
        </w:rPr>
        <w:t>»</w:t>
      </w:r>
      <w:r w:rsidR="00E8465A">
        <w:rPr>
          <w:sz w:val="28"/>
          <w:szCs w:val="28"/>
        </w:rPr>
        <w:t xml:space="preserve">  </w:t>
      </w:r>
      <w:bookmarkEnd w:id="0"/>
      <w:r w:rsidR="00603C32">
        <w:rPr>
          <w:sz w:val="28"/>
          <w:szCs w:val="28"/>
        </w:rPr>
        <w:t xml:space="preserve"> </w:t>
      </w:r>
      <w:r w:rsidR="00E8465A">
        <w:rPr>
          <w:sz w:val="28"/>
          <w:szCs w:val="28"/>
        </w:rPr>
        <w:t>в границах территории проживания граждан:</w:t>
      </w:r>
      <w:r w:rsidR="00603C32" w:rsidRPr="00603C32">
        <w:rPr>
          <w:sz w:val="28"/>
          <w:szCs w:val="28"/>
        </w:rPr>
        <w:t xml:space="preserve"> </w:t>
      </w:r>
      <w:r w:rsidR="00603C32">
        <w:rPr>
          <w:sz w:val="28"/>
          <w:szCs w:val="28"/>
        </w:rPr>
        <w:t xml:space="preserve">  в р.п. Пушкинские Горы,  ул. Ленина, дома №№ </w:t>
      </w:r>
      <w:r w:rsidR="005C79E3">
        <w:rPr>
          <w:sz w:val="28"/>
          <w:szCs w:val="28"/>
        </w:rPr>
        <w:t>36,</w:t>
      </w:r>
      <w:r w:rsidR="00FE1459">
        <w:rPr>
          <w:sz w:val="28"/>
          <w:szCs w:val="28"/>
        </w:rPr>
        <w:t xml:space="preserve"> </w:t>
      </w:r>
      <w:r w:rsidR="005C79E3">
        <w:rPr>
          <w:sz w:val="28"/>
          <w:szCs w:val="28"/>
        </w:rPr>
        <w:t>38,</w:t>
      </w:r>
      <w:r w:rsidR="00FE1459">
        <w:rPr>
          <w:sz w:val="28"/>
          <w:szCs w:val="28"/>
        </w:rPr>
        <w:t xml:space="preserve"> </w:t>
      </w:r>
      <w:r w:rsidR="005C79E3">
        <w:rPr>
          <w:sz w:val="28"/>
          <w:szCs w:val="28"/>
        </w:rPr>
        <w:t>46</w:t>
      </w:r>
      <w:r w:rsidR="00A73C8E">
        <w:rPr>
          <w:sz w:val="28"/>
        </w:rPr>
        <w:t>.</w:t>
      </w:r>
    </w:p>
    <w:p w14:paraId="42250BB5" w14:textId="59268EA6" w:rsidR="00E8465A" w:rsidRPr="005349BF" w:rsidRDefault="00E8465A" w:rsidP="00B102CA">
      <w:pPr>
        <w:ind w:firstLine="900"/>
        <w:jc w:val="both"/>
        <w:rPr>
          <w:color w:val="000000"/>
          <w:sz w:val="28"/>
          <w:szCs w:val="28"/>
        </w:rPr>
      </w:pPr>
      <w:r w:rsidRPr="005349BF">
        <w:rPr>
          <w:sz w:val="28"/>
          <w:szCs w:val="28"/>
        </w:rPr>
        <w:t>1.3. Г</w:t>
      </w:r>
      <w:r w:rsidRPr="005349BF">
        <w:rPr>
          <w:color w:val="000000"/>
          <w:sz w:val="28"/>
          <w:szCs w:val="28"/>
        </w:rPr>
        <w:t>раницы территориального обще</w:t>
      </w:r>
      <w:r w:rsidR="00947102" w:rsidRPr="005349BF">
        <w:rPr>
          <w:color w:val="000000"/>
          <w:sz w:val="28"/>
          <w:szCs w:val="28"/>
        </w:rPr>
        <w:t xml:space="preserve">ственного самоуправления </w:t>
      </w:r>
      <w:r w:rsidR="00603C32">
        <w:rPr>
          <w:color w:val="000000"/>
          <w:sz w:val="28"/>
          <w:szCs w:val="28"/>
        </w:rPr>
        <w:t>устанавливаются</w:t>
      </w:r>
      <w:r w:rsidR="00FE1459">
        <w:rPr>
          <w:color w:val="000000"/>
          <w:sz w:val="28"/>
          <w:szCs w:val="28"/>
        </w:rPr>
        <w:t xml:space="preserve"> </w:t>
      </w:r>
      <w:r w:rsidR="00947102" w:rsidRPr="005349BF">
        <w:rPr>
          <w:color w:val="000000"/>
          <w:sz w:val="28"/>
          <w:szCs w:val="28"/>
        </w:rPr>
        <w:t xml:space="preserve">Собранием депутатов </w:t>
      </w:r>
      <w:r w:rsidR="00603C32">
        <w:rPr>
          <w:color w:val="000000"/>
          <w:sz w:val="28"/>
          <w:szCs w:val="28"/>
        </w:rPr>
        <w:t>городского поселения «Пушкиногорье».</w:t>
      </w:r>
      <w:r w:rsidR="00947102" w:rsidRPr="005349BF">
        <w:rPr>
          <w:color w:val="000000"/>
          <w:sz w:val="28"/>
          <w:szCs w:val="28"/>
        </w:rPr>
        <w:t xml:space="preserve"> </w:t>
      </w:r>
    </w:p>
    <w:p w14:paraId="223EFE4A" w14:textId="77777777" w:rsidR="00947102" w:rsidRPr="005349BF" w:rsidRDefault="00E8465A" w:rsidP="00E8465A">
      <w:pPr>
        <w:ind w:firstLine="900"/>
        <w:jc w:val="both"/>
        <w:rPr>
          <w:sz w:val="28"/>
          <w:szCs w:val="28"/>
        </w:rPr>
      </w:pPr>
      <w:r w:rsidRPr="005349BF">
        <w:rPr>
          <w:sz w:val="28"/>
          <w:szCs w:val="28"/>
        </w:rPr>
        <w:t>1.4. Решение о самоорганизации граждан по осуществлению территориального общественного самоуправления в границах территории принято на учредительном собрании  граждан по созданию территориального</w:t>
      </w:r>
      <w:r w:rsidR="005F0368" w:rsidRPr="005349BF">
        <w:rPr>
          <w:sz w:val="28"/>
          <w:szCs w:val="28"/>
        </w:rPr>
        <w:t xml:space="preserve"> общественного самоуправления</w:t>
      </w:r>
      <w:r w:rsidR="00947102" w:rsidRPr="005349BF">
        <w:rPr>
          <w:sz w:val="28"/>
          <w:szCs w:val="28"/>
        </w:rPr>
        <w:t>.</w:t>
      </w:r>
      <w:r w:rsidR="005F0368" w:rsidRPr="005349BF">
        <w:rPr>
          <w:sz w:val="28"/>
          <w:szCs w:val="28"/>
        </w:rPr>
        <w:t xml:space="preserve"> </w:t>
      </w:r>
    </w:p>
    <w:p w14:paraId="65AE270F" w14:textId="0B9DD57C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1.5. В своей деятельности территориальное общественное самоуправление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 и иными нормативными правовыми актами Российской Федерации, законами и иными нормативными правовыми актами Псковской облас</w:t>
      </w:r>
      <w:r w:rsidR="00045B90">
        <w:rPr>
          <w:sz w:val="28"/>
          <w:szCs w:val="28"/>
        </w:rPr>
        <w:t xml:space="preserve">ти, </w:t>
      </w:r>
      <w:r>
        <w:rPr>
          <w:color w:val="000000"/>
          <w:sz w:val="28"/>
          <w:szCs w:val="28"/>
        </w:rPr>
        <w:t>Уставом</w:t>
      </w:r>
      <w:r w:rsidR="005F0368">
        <w:rPr>
          <w:color w:val="000000"/>
          <w:sz w:val="28"/>
          <w:szCs w:val="28"/>
        </w:rPr>
        <w:t xml:space="preserve"> МО</w:t>
      </w:r>
      <w:r w:rsidR="00603C32">
        <w:rPr>
          <w:color w:val="000000"/>
          <w:sz w:val="28"/>
          <w:szCs w:val="28"/>
        </w:rPr>
        <w:t xml:space="preserve"> городского поселения «Пушкиногорье»</w:t>
      </w:r>
      <w:r w:rsidR="005349BF">
        <w:rPr>
          <w:color w:val="000000"/>
          <w:sz w:val="28"/>
          <w:szCs w:val="28"/>
        </w:rPr>
        <w:t xml:space="preserve">, правовыми актами </w:t>
      </w:r>
      <w:r w:rsidR="00603C32">
        <w:rPr>
          <w:color w:val="000000"/>
          <w:sz w:val="28"/>
          <w:szCs w:val="28"/>
        </w:rPr>
        <w:t>городского поселения «Пушкиногорье»</w:t>
      </w:r>
      <w:r>
        <w:rPr>
          <w:sz w:val="28"/>
          <w:szCs w:val="28"/>
        </w:rPr>
        <w:t>.</w:t>
      </w:r>
    </w:p>
    <w:p w14:paraId="651D63E8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мнения; свободного волеизъявления граждан и сочетания их интересов с интересами граждан муниципального образования, взаимодействия органов территориального общественного самоуправления с органами местного самоуправления муниципального образования.</w:t>
      </w:r>
    </w:p>
    <w:p w14:paraId="338EA5FB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1.7. Территориальное общественное самоуправление не обладает правами юридического лица.</w:t>
      </w:r>
    </w:p>
    <w:p w14:paraId="02825AD7" w14:textId="5D0EC2A1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Территориальное общественное самоуправление считается учрежденным с момента регистрации настоящего Устава </w:t>
      </w:r>
      <w:r w:rsidR="00603C32">
        <w:rPr>
          <w:sz w:val="28"/>
          <w:szCs w:val="28"/>
        </w:rPr>
        <w:t>в Администрации городского поселения «Пушкиногорье».</w:t>
      </w:r>
      <w:r>
        <w:rPr>
          <w:sz w:val="28"/>
          <w:szCs w:val="28"/>
        </w:rPr>
        <w:t xml:space="preserve">  </w:t>
      </w:r>
    </w:p>
    <w:p w14:paraId="5DE3969D" w14:textId="34D2FB7A" w:rsidR="00E8465A" w:rsidRPr="00C67496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Полное наименование территориального общественного самоуправления: Территориальное общественное са</w:t>
      </w:r>
      <w:r w:rsidR="00045B90">
        <w:rPr>
          <w:color w:val="000000"/>
          <w:sz w:val="28"/>
          <w:szCs w:val="28"/>
        </w:rPr>
        <w:t>моуправление «</w:t>
      </w:r>
      <w:r w:rsidR="00DD5BA9" w:rsidRPr="00C67496">
        <w:rPr>
          <w:color w:val="000000"/>
          <w:sz w:val="28"/>
          <w:szCs w:val="28"/>
        </w:rPr>
        <w:t>Добро</w:t>
      </w:r>
      <w:r w:rsidR="00B102CA" w:rsidRPr="00C67496">
        <w:rPr>
          <w:color w:val="000000"/>
          <w:sz w:val="28"/>
          <w:szCs w:val="28"/>
        </w:rPr>
        <w:t>»</w:t>
      </w:r>
      <w:r w:rsidR="00C67496" w:rsidRPr="00C67496">
        <w:rPr>
          <w:color w:val="000000"/>
          <w:sz w:val="28"/>
          <w:szCs w:val="28"/>
        </w:rPr>
        <w:t>.</w:t>
      </w:r>
    </w:p>
    <w:p w14:paraId="7F15DAD4" w14:textId="27B3C564" w:rsidR="00E8465A" w:rsidRPr="00C67496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Сокращенное наименование территориального общественного само</w:t>
      </w:r>
      <w:r w:rsidR="00045B90">
        <w:rPr>
          <w:color w:val="000000"/>
          <w:sz w:val="28"/>
          <w:szCs w:val="28"/>
        </w:rPr>
        <w:t xml:space="preserve">управления: </w:t>
      </w:r>
      <w:r w:rsidR="00045B90" w:rsidRPr="00C67496">
        <w:rPr>
          <w:color w:val="000000"/>
          <w:sz w:val="28"/>
          <w:szCs w:val="28"/>
        </w:rPr>
        <w:t>ТОС «</w:t>
      </w:r>
      <w:r w:rsidR="00DD5BA9" w:rsidRPr="00C67496">
        <w:rPr>
          <w:color w:val="000000"/>
          <w:sz w:val="28"/>
          <w:szCs w:val="28"/>
        </w:rPr>
        <w:t>Добро</w:t>
      </w:r>
      <w:r w:rsidR="00B102CA" w:rsidRPr="00C67496">
        <w:rPr>
          <w:color w:val="000000"/>
          <w:sz w:val="28"/>
          <w:szCs w:val="28"/>
        </w:rPr>
        <w:t>»</w:t>
      </w:r>
      <w:r w:rsidRPr="00C67496">
        <w:rPr>
          <w:color w:val="000000"/>
          <w:sz w:val="28"/>
          <w:szCs w:val="28"/>
        </w:rPr>
        <w:t>.</w:t>
      </w:r>
    </w:p>
    <w:p w14:paraId="144735A1" w14:textId="4A3E7807" w:rsidR="007F7D12" w:rsidRDefault="00E8465A" w:rsidP="007F7D12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Местонахождение территориального общественного самоуправления (органа, председателя территориального общественного </w:t>
      </w:r>
      <w:r w:rsidR="00045B90">
        <w:rPr>
          <w:color w:val="000000"/>
          <w:sz w:val="28"/>
          <w:szCs w:val="28"/>
        </w:rPr>
        <w:t>самоуправления): Псковская область</w:t>
      </w:r>
      <w:r w:rsidR="007F7D12">
        <w:rPr>
          <w:color w:val="000000"/>
          <w:sz w:val="28"/>
          <w:szCs w:val="28"/>
        </w:rPr>
        <w:t>, р,п. Пушкинские Горы, ул. Ленина</w:t>
      </w:r>
      <w:r w:rsidR="00B102CA">
        <w:rPr>
          <w:color w:val="000000"/>
          <w:sz w:val="28"/>
          <w:szCs w:val="28"/>
        </w:rPr>
        <w:t>)</w:t>
      </w:r>
    </w:p>
    <w:p w14:paraId="598F80EE" w14:textId="77777777" w:rsidR="00B102CA" w:rsidRDefault="00B102CA" w:rsidP="007F7D12">
      <w:pPr>
        <w:ind w:firstLine="900"/>
        <w:jc w:val="both"/>
        <w:rPr>
          <w:color w:val="000000"/>
          <w:sz w:val="28"/>
          <w:szCs w:val="28"/>
        </w:rPr>
      </w:pPr>
    </w:p>
    <w:p w14:paraId="2D440D07" w14:textId="5E30E17C" w:rsidR="00E8465A" w:rsidRDefault="00E8465A" w:rsidP="007F7D12">
      <w:pPr>
        <w:ind w:firstLine="900"/>
        <w:jc w:val="both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2. Учредители территориального общественного самоуправления</w:t>
      </w:r>
    </w:p>
    <w:p w14:paraId="26B48755" w14:textId="66DE7B92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Учредителями территориального общественного самоуправления являются граждане Российской Федерации, проживающие на территории указанной в части </w:t>
      </w:r>
      <w:r w:rsidR="00E8190F">
        <w:rPr>
          <w:sz w:val="28"/>
          <w:szCs w:val="28"/>
        </w:rPr>
        <w:t>1.</w:t>
      </w:r>
      <w:r>
        <w:rPr>
          <w:sz w:val="28"/>
          <w:szCs w:val="28"/>
        </w:rPr>
        <w:t>2 статьи 1 настоящего Устава и достигшие шестнадцатилетнего возраста (далее – граждане или жители в соответствующем падеже).</w:t>
      </w:r>
    </w:p>
    <w:p w14:paraId="76B88DC9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Граждане вправе участвовать в собраниях (конференциях) граждан, избирать и быть избранными в органы территориального общественного самоуправления.</w:t>
      </w:r>
    </w:p>
    <w:p w14:paraId="212443EB" w14:textId="77777777" w:rsidR="00E8465A" w:rsidRDefault="00E8465A" w:rsidP="00E8465A">
      <w:pPr>
        <w:jc w:val="center"/>
        <w:rPr>
          <w:b/>
          <w:sz w:val="28"/>
          <w:szCs w:val="28"/>
        </w:rPr>
      </w:pPr>
    </w:p>
    <w:p w14:paraId="074E576E" w14:textId="77777777" w:rsidR="00E8465A" w:rsidRDefault="00E8465A" w:rsidP="00E8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Цели, задачи, формы и основные направления</w:t>
      </w:r>
    </w:p>
    <w:p w14:paraId="637CCE42" w14:textId="77777777" w:rsidR="00E8465A" w:rsidRDefault="00E8465A" w:rsidP="00E8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территориального общественного самоуправления</w:t>
      </w:r>
    </w:p>
    <w:p w14:paraId="460195C4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Территориальное общественное самоуправление организовано в целях реализации гражданами конституционного права на осуществление местного самоуправления на территории, указанной в части 2 статьи 1 настоящего Устава.</w:t>
      </w:r>
    </w:p>
    <w:p w14:paraId="45DB473C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Задачей территориального общественного самоуправления является самостоятельное и под свою ответственность осуществление собственных инициатив по вопросам местного значения, установленных Уставом муниципального образования.</w:t>
      </w:r>
    </w:p>
    <w:p w14:paraId="0848AA22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Формами деятельности территориального общественного самоуправления являются проводимые не реже одного раза в год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14:paraId="66B38BF4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Основными направлениями деятельности территориального общественного самоуправления и его органов являются:</w:t>
      </w:r>
    </w:p>
    <w:p w14:paraId="110CF2EC" w14:textId="77777777" w:rsidR="00E8465A" w:rsidRDefault="00E8465A" w:rsidP="00E846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информирование граждан о деятельности органов местного самоуправления муниципального образования; </w:t>
      </w:r>
    </w:p>
    <w:p w14:paraId="38D01510" w14:textId="77777777" w:rsidR="00E8465A" w:rsidRDefault="00E8465A" w:rsidP="00E846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распространение среди жителей экологической информации, полученной от органов местного самоуправления муниципального образования;</w:t>
      </w:r>
    </w:p>
    <w:p w14:paraId="21C4CBAC" w14:textId="77777777" w:rsidR="00E8465A" w:rsidRDefault="00E8465A" w:rsidP="00E846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содействие органам местного самоуправления муниципального образования в организации: </w:t>
      </w:r>
    </w:p>
    <w:p w14:paraId="15C65C8E" w14:textId="77777777" w:rsidR="00E8465A" w:rsidRDefault="00E8465A" w:rsidP="00E84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14:paraId="75D9699B" w14:textId="1D3BAD62" w:rsidR="00E8465A" w:rsidRDefault="00E8465A" w:rsidP="00E84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созданию условий для развития на территории муниципального образования физической культуры и массового спорта;</w:t>
      </w:r>
    </w:p>
    <w:p w14:paraId="30B55E17" w14:textId="77777777" w:rsidR="00E8465A" w:rsidRDefault="00E8465A" w:rsidP="00E846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участие в организации:</w:t>
      </w:r>
    </w:p>
    <w:p w14:paraId="38E758B8" w14:textId="77777777" w:rsidR="00E8465A" w:rsidRDefault="00E8465A" w:rsidP="00E84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местных праздников, и иных зрелищных мероприятий, развития местных традиций и обрядов;</w:t>
      </w:r>
    </w:p>
    <w:p w14:paraId="1E4365CF" w14:textId="77777777" w:rsidR="00E8465A" w:rsidRDefault="00E8465A" w:rsidP="00E84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мероприятий по военно-патриотическому воспитанию граждан;</w:t>
      </w:r>
    </w:p>
    <w:p w14:paraId="1AA57D4F" w14:textId="77777777" w:rsidR="00E8465A" w:rsidRDefault="00E8465A" w:rsidP="00E846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благоустройству территории муниципального образования.</w:t>
      </w:r>
    </w:p>
    <w:p w14:paraId="59C501A3" w14:textId="77777777" w:rsidR="00E8465A" w:rsidRDefault="00E8465A" w:rsidP="00E8465A">
      <w:pPr>
        <w:jc w:val="center"/>
        <w:rPr>
          <w:b/>
          <w:sz w:val="28"/>
          <w:szCs w:val="28"/>
        </w:rPr>
      </w:pPr>
    </w:p>
    <w:p w14:paraId="75DC9E0F" w14:textId="77777777" w:rsidR="00E8465A" w:rsidRDefault="00E8465A" w:rsidP="00E8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Собрание (конференция) граждан</w:t>
      </w:r>
    </w:p>
    <w:p w14:paraId="2BA8891B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 Высшим органом управления территориального общественного самоуправления является собрание (конференция) граждан.</w:t>
      </w:r>
    </w:p>
    <w:p w14:paraId="7BA09AC2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bookmarkStart w:id="1" w:name="sub_2706"/>
      <w:r>
        <w:rPr>
          <w:sz w:val="28"/>
          <w:szCs w:val="28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жителей, достигших шестнадцатилетнего возраста.</w:t>
      </w:r>
      <w:bookmarkEnd w:id="1"/>
    </w:p>
    <w:p w14:paraId="5B5E0F64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жителей, достигших шестнадцатилетнего возраста.</w:t>
      </w:r>
    </w:p>
    <w:p w14:paraId="4281668A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4.4. Собрание (конференция) граждан может созываться органами местного самоуправления муниципального образования, органом территориального общественного самоуправления или инициативными группами граждан по мере необходимости, но не реже одного раза в год.</w:t>
      </w:r>
    </w:p>
    <w:p w14:paraId="79479598" w14:textId="77777777" w:rsidR="00E8465A" w:rsidRDefault="00E8465A" w:rsidP="00E8465A">
      <w:pPr>
        <w:ind w:firstLine="900"/>
        <w:jc w:val="both"/>
        <w:rPr>
          <w:sz w:val="28"/>
        </w:rPr>
      </w:pPr>
      <w:r>
        <w:rPr>
          <w:sz w:val="28"/>
        </w:rPr>
        <w:t xml:space="preserve">4.5. В случае созыва собрания (конференции) граждан инициативной группой граждан численность такой группы не может быть менее 10% от числа жителей.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</w:t>
      </w:r>
      <w:r>
        <w:rPr>
          <w:sz w:val="28"/>
          <w:szCs w:val="28"/>
        </w:rPr>
        <w:t>орган территориального общественного самоуправления</w:t>
      </w:r>
      <w:r>
        <w:rPr>
          <w:sz w:val="28"/>
        </w:rPr>
        <w:t xml:space="preserve">. </w:t>
      </w:r>
    </w:p>
    <w:p w14:paraId="4A42E3C6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4.6. К исключительной компетенции собрания (конференции) граждан, относится:</w:t>
      </w:r>
    </w:p>
    <w:p w14:paraId="03291101" w14:textId="77777777" w:rsidR="00E8465A" w:rsidRDefault="00E8465A" w:rsidP="00E8465A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принятие Устава, внесение</w:t>
      </w:r>
      <w:r>
        <w:rPr>
          <w:color w:val="000000"/>
          <w:spacing w:val="-1"/>
          <w:sz w:val="28"/>
          <w:szCs w:val="28"/>
        </w:rPr>
        <w:t xml:space="preserve"> в него изменений и дополнений;</w:t>
      </w:r>
    </w:p>
    <w:p w14:paraId="597E0052" w14:textId="77777777" w:rsidR="00E8465A" w:rsidRDefault="00E8465A" w:rsidP="00E8465A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установление структуры органов 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14:paraId="51DF2308" w14:textId="77777777" w:rsidR="00E8465A" w:rsidRDefault="00E8465A" w:rsidP="00E8465A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избрание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14:paraId="784FC132" w14:textId="77777777" w:rsidR="00E8465A" w:rsidRDefault="00E8465A" w:rsidP="00E8465A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lastRenderedPageBreak/>
        <w:t xml:space="preserve">- определение основных направлений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;</w:t>
      </w:r>
    </w:p>
    <w:p w14:paraId="26B38C75" w14:textId="77777777" w:rsidR="00E8465A" w:rsidRDefault="00E8465A" w:rsidP="00E8465A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рассмотрение и утверждение отчетов о деятельности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color w:val="000000"/>
          <w:spacing w:val="-2"/>
          <w:sz w:val="28"/>
          <w:szCs w:val="28"/>
        </w:rPr>
        <w:t>.</w:t>
      </w:r>
    </w:p>
    <w:p w14:paraId="5120308E" w14:textId="77777777" w:rsidR="00E8465A" w:rsidRDefault="00E8465A" w:rsidP="00E8465A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4.7. К полномочиям собрания (конференции) граждан относится:</w:t>
      </w:r>
    </w:p>
    <w:p w14:paraId="5AF39F6F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5"/>
          <w:sz w:val="28"/>
          <w:szCs w:val="28"/>
        </w:rPr>
        <w:t xml:space="preserve"> принятие решения об участии </w:t>
      </w:r>
      <w:r>
        <w:rPr>
          <w:color w:val="000000"/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в создании и работе общественных объединений, союзов, ассоциаций; </w:t>
      </w:r>
    </w:p>
    <w:p w14:paraId="4F385C16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определение порядка выборов делегатов конференции;</w:t>
      </w:r>
    </w:p>
    <w:p w14:paraId="40318E03" w14:textId="77777777" w:rsidR="00E8465A" w:rsidRDefault="00E8465A" w:rsidP="00E8465A">
      <w:pPr>
        <w:ind w:firstLine="900"/>
        <w:jc w:val="both"/>
        <w:rPr>
          <w:color w:val="000000"/>
          <w:spacing w:val="15"/>
          <w:sz w:val="28"/>
          <w:szCs w:val="28"/>
        </w:rPr>
      </w:pPr>
      <w:r>
        <w:rPr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образования, в порядке установленном решением муниципального Собрания муниципального образования;</w:t>
      </w:r>
      <w:r>
        <w:rPr>
          <w:color w:val="000000"/>
          <w:spacing w:val="15"/>
          <w:sz w:val="28"/>
          <w:szCs w:val="28"/>
        </w:rPr>
        <w:t xml:space="preserve"> </w:t>
      </w:r>
    </w:p>
    <w:p w14:paraId="4821D0A5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- принятие решения о </w:t>
      </w:r>
      <w:r>
        <w:rPr>
          <w:sz w:val="28"/>
          <w:szCs w:val="28"/>
        </w:rPr>
        <w:t xml:space="preserve">прекращении деятельности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 xml:space="preserve">, а также отзыве членов органов </w:t>
      </w:r>
      <w:r>
        <w:rPr>
          <w:color w:val="000000"/>
          <w:spacing w:val="-1"/>
          <w:sz w:val="28"/>
          <w:szCs w:val="28"/>
        </w:rPr>
        <w:t>территориального общественного самоуправления.</w:t>
      </w:r>
    </w:p>
    <w:p w14:paraId="544E35B0" w14:textId="77777777" w:rsidR="00E8465A" w:rsidRDefault="00E8465A" w:rsidP="00E8465A">
      <w:pPr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>
        <w:rPr>
          <w:color w:val="000000"/>
          <w:spacing w:val="8"/>
          <w:sz w:val="28"/>
          <w:szCs w:val="28"/>
        </w:rPr>
        <w:t xml:space="preserve">Порядок проведения, повестка дня собрания (конференции) граждан </w:t>
      </w:r>
      <w:r>
        <w:rPr>
          <w:color w:val="000000"/>
          <w:spacing w:val="-1"/>
          <w:sz w:val="28"/>
          <w:szCs w:val="28"/>
        </w:rPr>
        <w:t>определяется собранием (конференцией) граждан.</w:t>
      </w:r>
    </w:p>
    <w:p w14:paraId="576E826B" w14:textId="77777777" w:rsidR="00E8465A" w:rsidRDefault="00E8465A" w:rsidP="00E8465A">
      <w:pPr>
        <w:ind w:firstLine="900"/>
        <w:jc w:val="both"/>
      </w:pPr>
      <w:r>
        <w:rPr>
          <w:color w:val="000000"/>
          <w:spacing w:val="15"/>
          <w:sz w:val="28"/>
          <w:szCs w:val="28"/>
        </w:rPr>
        <w:t xml:space="preserve">4.9. На собрании (конференции) граждан ведется протокол, в котором </w:t>
      </w:r>
      <w:r>
        <w:rPr>
          <w:color w:val="000000"/>
          <w:sz w:val="28"/>
          <w:szCs w:val="28"/>
        </w:rPr>
        <w:t xml:space="preserve">указывается дата и место проведения, общее число жителей, </w:t>
      </w:r>
      <w:r>
        <w:rPr>
          <w:color w:val="000000"/>
          <w:spacing w:val="-2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проведении конференции - число избранных делегатов), количество присутствующих жителей, состав президиума, повестка дня, содержание </w:t>
      </w:r>
      <w:r>
        <w:rPr>
          <w:color w:val="000000"/>
          <w:spacing w:val="-1"/>
          <w:sz w:val="28"/>
          <w:szCs w:val="28"/>
        </w:rPr>
        <w:t>выступлений, принятые решения.</w:t>
      </w:r>
    </w:p>
    <w:p w14:paraId="458E28C6" w14:textId="77777777" w:rsidR="00E8465A" w:rsidRDefault="00E8465A" w:rsidP="00E8465A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4.10. Протокол подписывается председателем и секретарем </w:t>
      </w:r>
      <w:r>
        <w:rPr>
          <w:color w:val="000000"/>
          <w:spacing w:val="-3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(конференции</w:t>
      </w:r>
      <w:r>
        <w:rPr>
          <w:color w:val="000000"/>
          <w:spacing w:val="-3"/>
          <w:sz w:val="28"/>
          <w:szCs w:val="28"/>
        </w:rPr>
        <w:t>) граждан.</w:t>
      </w:r>
    </w:p>
    <w:p w14:paraId="79BF0EF7" w14:textId="77777777" w:rsidR="00E8465A" w:rsidRDefault="00E8465A" w:rsidP="00E8465A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</w:p>
    <w:p w14:paraId="31AE0E2C" w14:textId="77777777" w:rsidR="00E8465A" w:rsidRDefault="00E8465A" w:rsidP="00E8465A">
      <w:pPr>
        <w:shd w:val="clear" w:color="auto" w:fill="FFFFFF"/>
        <w:spacing w:line="320" w:lineRule="exact"/>
        <w:ind w:left="4" w:right="4" w:hanging="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5. Порядок принятия решений</w:t>
      </w:r>
    </w:p>
    <w:p w14:paraId="7D626BF2" w14:textId="77777777" w:rsidR="00E8465A" w:rsidRDefault="00E8465A" w:rsidP="00E8465A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В рамках своей компетенции собрание (конференция) граждан принимает </w:t>
      </w:r>
      <w:r>
        <w:rPr>
          <w:color w:val="000000"/>
          <w:spacing w:val="-4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</w:p>
    <w:p w14:paraId="43D42B6F" w14:textId="1C9611C6" w:rsidR="00E8465A" w:rsidRDefault="00E8465A" w:rsidP="00E8465A">
      <w:pPr>
        <w:shd w:val="clear" w:color="auto" w:fill="FFFFFF"/>
        <w:spacing w:line="320" w:lineRule="exact"/>
        <w:ind w:left="4" w:right="4" w:firstLine="6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5.2. Принимаемые решения не должны противоречить действующему законодательству Российской Федерации </w:t>
      </w:r>
      <w:r w:rsidR="00DA265C">
        <w:rPr>
          <w:color w:val="000000"/>
          <w:sz w:val="28"/>
          <w:szCs w:val="28"/>
        </w:rPr>
        <w:t>и Псковской области</w:t>
      </w:r>
      <w:r>
        <w:rPr>
          <w:color w:val="000000"/>
          <w:spacing w:val="1"/>
          <w:sz w:val="28"/>
          <w:szCs w:val="28"/>
        </w:rPr>
        <w:t>, Уставу муниципального образования</w:t>
      </w:r>
      <w:r w:rsidR="008C1841">
        <w:rPr>
          <w:color w:val="000000"/>
          <w:spacing w:val="1"/>
          <w:sz w:val="28"/>
          <w:szCs w:val="28"/>
        </w:rPr>
        <w:t xml:space="preserve"> городского поселения «Пушкиногорье».</w:t>
      </w:r>
    </w:p>
    <w:p w14:paraId="3D93195E" w14:textId="77777777" w:rsidR="00E8465A" w:rsidRDefault="00E8465A" w:rsidP="00E8465A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>5.3. Решения собрания (конференции) граждан принимаются открытым голосованием, простым большинством голосов присутствующих граждан. В течение 10 дней доводятся до сведения органов местного самоуправления муниципального образования о принятых решениях.</w:t>
      </w:r>
    </w:p>
    <w:p w14:paraId="4F40EF08" w14:textId="77777777" w:rsidR="00E8465A" w:rsidRDefault="00E8465A" w:rsidP="00E8465A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Решения собраний (конференций) граждан, принимаемые в пределах действующего законодательства и своих полномочий, для органов местного самоуправления муниципального образования и граждан носят рекомендательный характер. </w:t>
      </w:r>
    </w:p>
    <w:p w14:paraId="091EF57A" w14:textId="77777777" w:rsidR="00E8465A" w:rsidRDefault="00E8465A" w:rsidP="00E8465A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Решения собраний (конференций) граждан для органов территориального общественного самоуправления носят обязательный характер. </w:t>
      </w:r>
    </w:p>
    <w:p w14:paraId="03BC0E8F" w14:textId="77777777" w:rsidR="00E8465A" w:rsidRDefault="00E8465A" w:rsidP="00E8465A">
      <w:pPr>
        <w:shd w:val="clear" w:color="auto" w:fill="FFFFFF"/>
        <w:spacing w:line="320" w:lineRule="exact"/>
        <w:ind w:left="4" w:right="4" w:firstLine="698"/>
        <w:jc w:val="both"/>
        <w:rPr>
          <w:sz w:val="28"/>
          <w:szCs w:val="28"/>
        </w:rPr>
      </w:pPr>
    </w:p>
    <w:p w14:paraId="60873121" w14:textId="77777777" w:rsidR="00E8465A" w:rsidRDefault="00E8465A" w:rsidP="00E8465A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Статья 6. Органы территориального общественного самоуправления</w:t>
      </w:r>
    </w:p>
    <w:p w14:paraId="3D74AD22" w14:textId="77777777" w:rsidR="00E8465A" w:rsidRDefault="00E8465A" w:rsidP="00E8465A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территориального общественного самоуправления являются:</w:t>
      </w:r>
    </w:p>
    <w:p w14:paraId="4022CBA4" w14:textId="77777777" w:rsidR="00E8465A" w:rsidRDefault="00E8465A" w:rsidP="00E8465A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(конференция) граждан;</w:t>
      </w:r>
    </w:p>
    <w:p w14:paraId="11EB27B3" w14:textId="77777777" w:rsidR="00E8465A" w:rsidRDefault="00E8465A" w:rsidP="00E8465A">
      <w:pPr>
        <w:shd w:val="clear" w:color="auto" w:fill="FFFFFF"/>
        <w:spacing w:line="320" w:lineRule="exact"/>
        <w:ind w:right="1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>
        <w:rPr>
          <w:sz w:val="28"/>
          <w:szCs w:val="28"/>
        </w:rPr>
        <w:t>территориального общественного самоуправления (далее – Совет);</w:t>
      </w:r>
    </w:p>
    <w:p w14:paraId="055EBEB2" w14:textId="77777777" w:rsidR="00E8465A" w:rsidRDefault="00E8465A" w:rsidP="00E8465A">
      <w:pPr>
        <w:shd w:val="clear" w:color="auto" w:fill="FFFFFF"/>
        <w:spacing w:line="320" w:lineRule="exact"/>
        <w:ind w:right="11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 территориального общественного самоуправления (далее – Председатель).</w:t>
      </w:r>
    </w:p>
    <w:p w14:paraId="1EC65CC7" w14:textId="77777777" w:rsidR="00E8465A" w:rsidRDefault="00E8465A" w:rsidP="00E8465A">
      <w:pPr>
        <w:shd w:val="clear" w:color="auto" w:fill="FFFFFF"/>
        <w:spacing w:line="320" w:lineRule="exact"/>
        <w:ind w:right="11"/>
        <w:jc w:val="center"/>
        <w:rPr>
          <w:b/>
          <w:color w:val="000000"/>
          <w:sz w:val="28"/>
          <w:szCs w:val="28"/>
        </w:rPr>
      </w:pPr>
    </w:p>
    <w:p w14:paraId="3AE1F4EB" w14:textId="77777777" w:rsidR="00E8465A" w:rsidRDefault="00E8465A" w:rsidP="00E8465A">
      <w:pPr>
        <w:shd w:val="clear" w:color="auto" w:fill="FFFFFF"/>
        <w:spacing w:line="320" w:lineRule="exact"/>
        <w:ind w:right="11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Статья 7. Совет </w:t>
      </w:r>
    </w:p>
    <w:p w14:paraId="097D9ECF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7.1. В целях организации и непосредственной реализации функций по осуществлению территориального общественного самоуправления собрание (конференция) граждан избирает Совет – коллегиальный исполнительный орган, осуществляющий организационно-распорядительные функции по реализации инициатив граждан, реализации решений собраний (конференций) граждан, а также участия граждан в решении вопросов местного значения </w:t>
      </w:r>
      <w:r>
        <w:rPr>
          <w:color w:val="000000"/>
          <w:sz w:val="28"/>
          <w:szCs w:val="28"/>
        </w:rPr>
        <w:t>на территории, указанной в части 2 статьи 1 настоящего Устава.</w:t>
      </w:r>
    </w:p>
    <w:p w14:paraId="334230F5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7.2. Совет избирается на собрании (конференции) граждан открытым голосованием, простым большинством голосов присутствующих граждан</w:t>
      </w:r>
      <w:r>
        <w:rPr>
          <w:color w:val="000000"/>
          <w:sz w:val="28"/>
          <w:szCs w:val="28"/>
        </w:rPr>
        <w:t xml:space="preserve"> сроком на 2 года</w:t>
      </w:r>
      <w:r>
        <w:rPr>
          <w:sz w:val="28"/>
          <w:szCs w:val="28"/>
        </w:rPr>
        <w:t xml:space="preserve">. </w:t>
      </w:r>
    </w:p>
    <w:p w14:paraId="0D5D04F8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Количество членов Совета устанавливается собранием (конференцией) граждан.</w:t>
      </w:r>
    </w:p>
    <w:p w14:paraId="44944907" w14:textId="4349BC2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Избранными в состав Совета считаются лица, получившие более половины голосов жителей, присутствующих на собрании (конференции) граждан. Члены Совета из своего состава избирают</w:t>
      </w:r>
      <w:r w:rsidR="00485E00">
        <w:rPr>
          <w:color w:val="000000"/>
          <w:sz w:val="28"/>
          <w:szCs w:val="28"/>
        </w:rPr>
        <w:t xml:space="preserve"> председателя,</w:t>
      </w:r>
      <w:r>
        <w:rPr>
          <w:color w:val="000000"/>
          <w:sz w:val="28"/>
          <w:szCs w:val="28"/>
        </w:rPr>
        <w:t xml:space="preserve"> заместителя председателя и секретаря Совета.</w:t>
      </w:r>
    </w:p>
    <w:p w14:paraId="07C26E75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7.5. Заседания Совета проводятся по мере необходимости, но не реже одного раза в квартал в соответствии с утвержденным планом работы Совета. Повестка дня заседания утверждается председателем Совета.</w:t>
      </w:r>
    </w:p>
    <w:p w14:paraId="49143AF9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7.6.Заседания Совета ТОС ведет председатель Совета ТОС или по его поручению – заместитель председателя Совета.</w:t>
      </w:r>
    </w:p>
    <w:p w14:paraId="28272C57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Заседание Совета ТОС считается правомочным, если на нем присутствует не менее половины его членов. </w:t>
      </w:r>
    </w:p>
    <w:p w14:paraId="01DCBCD5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7.8. Созыв внеочередного заседания Совета осуществляет его председатель.</w:t>
      </w:r>
    </w:p>
    <w:p w14:paraId="0C44E5D7" w14:textId="77777777" w:rsidR="00E8465A" w:rsidRDefault="00E8465A" w:rsidP="00E8465A">
      <w:pPr>
        <w:ind w:firstLine="9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7.9. Совет </w:t>
      </w:r>
      <w:r>
        <w:rPr>
          <w:color w:val="000000"/>
          <w:spacing w:val="3"/>
          <w:sz w:val="28"/>
          <w:szCs w:val="28"/>
        </w:rPr>
        <w:t>обязан:</w:t>
      </w:r>
    </w:p>
    <w:p w14:paraId="4A320DE6" w14:textId="0B2E40C1" w:rsidR="00E8465A" w:rsidRDefault="00E8465A" w:rsidP="00E8465A">
      <w:pPr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>соблюдать законодательство Российской Федерации</w:t>
      </w:r>
      <w:r w:rsidR="000346D4">
        <w:rPr>
          <w:color w:val="000000"/>
          <w:spacing w:val="10"/>
          <w:sz w:val="28"/>
          <w:szCs w:val="28"/>
        </w:rPr>
        <w:t>,</w:t>
      </w:r>
      <w:r w:rsidR="008C1841">
        <w:rPr>
          <w:color w:val="000000"/>
          <w:spacing w:val="10"/>
          <w:sz w:val="28"/>
          <w:szCs w:val="28"/>
        </w:rPr>
        <w:t xml:space="preserve"> </w:t>
      </w:r>
      <w:r w:rsidR="000346D4">
        <w:rPr>
          <w:color w:val="000000"/>
          <w:spacing w:val="10"/>
          <w:sz w:val="28"/>
          <w:szCs w:val="28"/>
        </w:rPr>
        <w:t>Псковской области</w:t>
      </w:r>
      <w:r>
        <w:rPr>
          <w:color w:val="000000"/>
          <w:spacing w:val="8"/>
          <w:sz w:val="28"/>
          <w:szCs w:val="28"/>
        </w:rPr>
        <w:t>, Устав муниципального образования</w:t>
      </w:r>
      <w:r w:rsidR="008C1841">
        <w:rPr>
          <w:color w:val="000000"/>
          <w:spacing w:val="8"/>
          <w:sz w:val="28"/>
          <w:szCs w:val="28"/>
        </w:rPr>
        <w:t xml:space="preserve"> городского поселения «Пушкиногорье»</w:t>
      </w:r>
      <w:r>
        <w:rPr>
          <w:color w:val="000000"/>
          <w:spacing w:val="8"/>
          <w:sz w:val="28"/>
          <w:szCs w:val="28"/>
        </w:rPr>
        <w:t xml:space="preserve">, иные правовые акты </w:t>
      </w:r>
      <w:r>
        <w:rPr>
          <w:color w:val="000000"/>
          <w:spacing w:val="5"/>
          <w:sz w:val="28"/>
          <w:szCs w:val="28"/>
        </w:rPr>
        <w:t>органов местного самоуправления</w:t>
      </w:r>
      <w:r w:rsidR="0064166B">
        <w:rPr>
          <w:color w:val="000000"/>
          <w:spacing w:val="5"/>
          <w:sz w:val="28"/>
          <w:szCs w:val="28"/>
        </w:rPr>
        <w:t xml:space="preserve"> «Пушкиногорье»</w:t>
      </w:r>
      <w:r>
        <w:rPr>
          <w:color w:val="000000"/>
          <w:spacing w:val="5"/>
          <w:sz w:val="28"/>
          <w:szCs w:val="28"/>
        </w:rPr>
        <w:t>, решения собраний (конференций) граждан</w:t>
      </w:r>
      <w:r w:rsidR="0064166B">
        <w:rPr>
          <w:color w:val="000000"/>
          <w:spacing w:val="5"/>
          <w:sz w:val="28"/>
          <w:szCs w:val="28"/>
        </w:rPr>
        <w:t xml:space="preserve"> территориального общественного самоуправления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настоящий Устав</w:t>
      </w:r>
      <w:r w:rsidR="0064166B">
        <w:rPr>
          <w:color w:val="000000"/>
          <w:spacing w:val="-2"/>
          <w:sz w:val="28"/>
          <w:szCs w:val="28"/>
        </w:rPr>
        <w:t xml:space="preserve"> ТОС</w:t>
      </w:r>
      <w:r>
        <w:rPr>
          <w:color w:val="000000"/>
          <w:spacing w:val="-2"/>
          <w:sz w:val="28"/>
          <w:szCs w:val="28"/>
        </w:rPr>
        <w:t>;</w:t>
      </w:r>
    </w:p>
    <w:p w14:paraId="7D4C0224" w14:textId="6FB1D0AA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10"/>
          <w:sz w:val="28"/>
          <w:szCs w:val="28"/>
        </w:rPr>
        <w:t xml:space="preserve">обеспечивать доступность информации о своей деятельности </w:t>
      </w:r>
      <w:r>
        <w:rPr>
          <w:color w:val="000000"/>
          <w:spacing w:val="3"/>
          <w:sz w:val="28"/>
          <w:szCs w:val="28"/>
        </w:rPr>
        <w:t xml:space="preserve">гражданам, органам и должностным лицам </w:t>
      </w:r>
      <w:r>
        <w:rPr>
          <w:color w:val="000000"/>
          <w:spacing w:val="5"/>
          <w:sz w:val="28"/>
          <w:szCs w:val="28"/>
        </w:rPr>
        <w:t xml:space="preserve"> муниципального образования</w:t>
      </w:r>
      <w:r w:rsidR="0064166B">
        <w:rPr>
          <w:color w:val="000000"/>
          <w:spacing w:val="5"/>
          <w:sz w:val="28"/>
          <w:szCs w:val="28"/>
        </w:rPr>
        <w:t xml:space="preserve"> городского поселения «Пушкиногорье»</w:t>
      </w:r>
      <w:r>
        <w:rPr>
          <w:color w:val="000000"/>
          <w:spacing w:val="5"/>
          <w:sz w:val="28"/>
          <w:szCs w:val="28"/>
        </w:rPr>
        <w:t xml:space="preserve">, органам государственной власти и их </w:t>
      </w:r>
      <w:r>
        <w:rPr>
          <w:color w:val="000000"/>
          <w:spacing w:val="-2"/>
          <w:sz w:val="28"/>
          <w:szCs w:val="28"/>
        </w:rPr>
        <w:t>должностным лицам.</w:t>
      </w:r>
    </w:p>
    <w:p w14:paraId="67FB0893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7.10. Совет осуществляет следующие полномочия:</w:t>
      </w:r>
    </w:p>
    <w:p w14:paraId="2484E604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представляет интересы жителей, проживающих на территории, указанной в части 2 статьи 1 настоящего Устава, в органах местного самоуправления и других организациях;</w:t>
      </w:r>
    </w:p>
    <w:p w14:paraId="1978EF89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исполнение решений, принятых на собраниях (конференциях) граждан;</w:t>
      </w:r>
    </w:p>
    <w:p w14:paraId="4F8A2A91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14:paraId="028FE7AD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созывает собрания (конференции) граждан для решения вопросов, относящихся к ведению территориального общественного самоуправления;</w:t>
      </w:r>
    </w:p>
    <w:p w14:paraId="65B79A02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обращается по вопросам, относящимся к ведению территориального общественного самоуправления в органы местного самоуправления муниципального образования;</w:t>
      </w:r>
    </w:p>
    <w:p w14:paraId="4F9C277A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распространяет информацию о деятельности территориального общественного самоуправления;</w:t>
      </w:r>
    </w:p>
    <w:p w14:paraId="34A3619E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необходимых случаях вправе из числа жителей образовывать общественные секции по направлениям деятельности территориального общественного самоуправления по культурно-массовой работе, работе с детьми и подростками, взаимодействию с учебными учреждениями. Руководство секциями осуществляют члены Совета.</w:t>
      </w:r>
    </w:p>
    <w:p w14:paraId="7AE4AC42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 Совет может быть досрочно переизбран по решению собрания (конференции) граждан в случае выражения ему недоверия, в иных случаях, предусмотренных законодательством.</w:t>
      </w:r>
    </w:p>
    <w:p w14:paraId="31B15338" w14:textId="77777777" w:rsidR="00E8465A" w:rsidRDefault="00E8465A" w:rsidP="00E8465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 Совет подотчетен избравшему его собранию (конференции) граждан.</w:t>
      </w:r>
    </w:p>
    <w:p w14:paraId="7AD24CE7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7.13. Совет не реже одного раза в год отчитывается о своей работе перед собранием (конференцией) граждан.</w:t>
      </w:r>
    </w:p>
    <w:p w14:paraId="70DD37A5" w14:textId="77777777" w:rsidR="00E8465A" w:rsidRDefault="00E8465A" w:rsidP="00E8465A">
      <w:pPr>
        <w:ind w:firstLine="900"/>
        <w:jc w:val="both"/>
      </w:pPr>
      <w:r>
        <w:rPr>
          <w:color w:val="000000"/>
          <w:sz w:val="28"/>
          <w:szCs w:val="28"/>
        </w:rPr>
        <w:t xml:space="preserve">7.14. </w:t>
      </w:r>
      <w:r>
        <w:rPr>
          <w:color w:val="000000"/>
          <w:spacing w:val="11"/>
          <w:sz w:val="28"/>
          <w:szCs w:val="28"/>
        </w:rPr>
        <w:t xml:space="preserve">Совет осуществляет свою деятельность на основании </w:t>
      </w:r>
      <w:r>
        <w:rPr>
          <w:color w:val="000000"/>
          <w:spacing w:val="2"/>
          <w:sz w:val="28"/>
          <w:szCs w:val="28"/>
        </w:rPr>
        <w:t>регламента, утвержденного собранием (конференцией) граждан.</w:t>
      </w:r>
    </w:p>
    <w:p w14:paraId="71ACAD59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7.15. Полномочия Совета прекращаются досрочно:</w:t>
      </w:r>
    </w:p>
    <w:p w14:paraId="08832BA4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собранием (конференцией) граждан решения о роспуске Совета; </w:t>
      </w:r>
    </w:p>
    <w:p w14:paraId="2B2DF33E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в случае принятия Советом решения о самороспуске. При этом решение о самороспуске принимается не менее чем 2/3 голосов от установленного числа членов Совета.</w:t>
      </w:r>
    </w:p>
    <w:p w14:paraId="1CD96200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7.16. 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14:paraId="5A91509F" w14:textId="77777777" w:rsidR="00E8465A" w:rsidRDefault="00E8465A" w:rsidP="00E8465A">
      <w:pPr>
        <w:jc w:val="center"/>
        <w:rPr>
          <w:sz w:val="28"/>
          <w:szCs w:val="28"/>
        </w:rPr>
      </w:pPr>
    </w:p>
    <w:p w14:paraId="13CECD90" w14:textId="77777777" w:rsidR="00E8465A" w:rsidRDefault="00E8465A" w:rsidP="00E846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8. Председатель </w:t>
      </w:r>
    </w:p>
    <w:p w14:paraId="7FB0D311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8.1. Совет возглавляет Председатель, избираемый Советом из своего состава.</w:t>
      </w:r>
    </w:p>
    <w:p w14:paraId="3D9E3780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Председатель Совета:</w:t>
      </w:r>
    </w:p>
    <w:p w14:paraId="79C3FAF2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территориальное общественное самоуправление в суде, в отношениях с органами государственной власти, органами местного самоуправления муниципального образования, предприятиями, учреждениями, организациями независимо от их форм собственности, а также в отношениях с гражданами;</w:t>
      </w:r>
    </w:p>
    <w:p w14:paraId="6E7F00C2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и ведет заседания на заседаниях Совета с правом решающего голоса;</w:t>
      </w:r>
    </w:p>
    <w:p w14:paraId="194D1395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Совета;</w:t>
      </w:r>
    </w:p>
    <w:p w14:paraId="3CF4ED68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14:paraId="1B44840D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местного самоуправления муниципального образования о деятельности территориального общественного самоуправления;</w:t>
      </w:r>
    </w:p>
    <w:p w14:paraId="2E8AB553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соблюдением правил противопожарной и экологической безопасности на территории территориального общественного самоуправления;</w:t>
      </w:r>
    </w:p>
    <w:p w14:paraId="1A5AF963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территориального общественного самоуправления;</w:t>
      </w:r>
    </w:p>
    <w:p w14:paraId="2F1E0257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решения, протоколы заседаний и другие документы Совета;</w:t>
      </w:r>
    </w:p>
    <w:p w14:paraId="2D4C8000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14:paraId="6AD742E9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8.3. Полномочия Председателя прекращаются досрочно в случаях:</w:t>
      </w:r>
    </w:p>
    <w:p w14:paraId="5F2EC659" w14:textId="77777777" w:rsidR="00E8465A" w:rsidRDefault="00E8465A" w:rsidP="00E8465A">
      <w:pPr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подачи в Совет письменного заявления об отставке;</w:t>
      </w:r>
    </w:p>
    <w:p w14:paraId="207C3F24" w14:textId="77777777" w:rsidR="00E8465A" w:rsidRDefault="00E8465A" w:rsidP="00E8465A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вступления в силу обвинительного приговора суда</w:t>
      </w:r>
      <w:r>
        <w:rPr>
          <w:color w:val="000000"/>
          <w:spacing w:val="-4"/>
          <w:sz w:val="28"/>
          <w:szCs w:val="28"/>
        </w:rPr>
        <w:t>;</w:t>
      </w:r>
    </w:p>
    <w:p w14:paraId="598F16C0" w14:textId="77777777" w:rsidR="00E8465A" w:rsidRDefault="00E8465A" w:rsidP="00E8465A">
      <w:pPr>
        <w:ind w:firstLine="90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смерти;</w:t>
      </w:r>
    </w:p>
    <w:p w14:paraId="6168B950" w14:textId="77777777" w:rsidR="00E8465A" w:rsidRDefault="00E8465A" w:rsidP="00E8465A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вступления в силу решения суда о признании гражданина</w:t>
      </w:r>
      <w:r>
        <w:rPr>
          <w:color w:val="000000"/>
          <w:spacing w:val="-2"/>
          <w:sz w:val="28"/>
          <w:szCs w:val="28"/>
        </w:rPr>
        <w:t xml:space="preserve"> умершим, безвестно </w:t>
      </w:r>
      <w:r>
        <w:rPr>
          <w:color w:val="000000"/>
          <w:spacing w:val="-4"/>
          <w:sz w:val="28"/>
          <w:szCs w:val="28"/>
        </w:rPr>
        <w:t>отсутствующим или недееспособным;</w:t>
      </w:r>
    </w:p>
    <w:p w14:paraId="099A0BAE" w14:textId="77777777" w:rsidR="00E8465A" w:rsidRDefault="00E8465A" w:rsidP="00E8465A">
      <w:pPr>
        <w:ind w:firstLine="9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утраты гражданства Российской Федерации;</w:t>
      </w:r>
    </w:p>
    <w:p w14:paraId="75BECEFA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предусмотренных частью 11 и 15 статьи 7 настоящего Устава.</w:t>
      </w:r>
    </w:p>
    <w:p w14:paraId="34173293" w14:textId="77777777" w:rsidR="00E8465A" w:rsidRDefault="00E8465A" w:rsidP="00E8465A">
      <w:pPr>
        <w:ind w:firstLine="900"/>
        <w:jc w:val="both"/>
        <w:rPr>
          <w:sz w:val="28"/>
          <w:szCs w:val="28"/>
        </w:rPr>
      </w:pPr>
    </w:p>
    <w:p w14:paraId="78FBFEA6" w14:textId="77777777" w:rsidR="00E8465A" w:rsidRDefault="00E8465A" w:rsidP="00E8465A">
      <w:pPr>
        <w:shd w:val="clear" w:color="auto" w:fill="FFFFFF"/>
        <w:tabs>
          <w:tab w:val="left" w:pos="1512"/>
        </w:tabs>
        <w:spacing w:line="313" w:lineRule="exact"/>
        <w:ind w:left="7" w:hanging="7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9. Устав и в</w:t>
      </w:r>
      <w:r>
        <w:rPr>
          <w:b/>
          <w:bCs/>
          <w:color w:val="000000"/>
          <w:spacing w:val="4"/>
          <w:sz w:val="28"/>
          <w:szCs w:val="28"/>
        </w:rPr>
        <w:t>несение изменений и дополнений в Устав</w:t>
      </w:r>
    </w:p>
    <w:p w14:paraId="766530EB" w14:textId="77777777" w:rsidR="00E8465A" w:rsidRDefault="00E8465A" w:rsidP="00E8465A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Устав является основным правовым актом территориального общественного самоуправления.</w:t>
      </w:r>
    </w:p>
    <w:p w14:paraId="2312A913" w14:textId="77777777" w:rsidR="00E8465A" w:rsidRDefault="00E8465A" w:rsidP="00E8465A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9.2. Устав принимается на собрании (конференции) граждан по </w:t>
      </w:r>
      <w:r>
        <w:rPr>
          <w:color w:val="000000"/>
          <w:spacing w:val="9"/>
          <w:sz w:val="28"/>
          <w:szCs w:val="28"/>
        </w:rPr>
        <w:t xml:space="preserve">учреждению территориального общественного самоуправления </w:t>
      </w:r>
      <w:r>
        <w:rPr>
          <w:color w:val="000000"/>
          <w:spacing w:val="6"/>
          <w:sz w:val="28"/>
          <w:szCs w:val="28"/>
        </w:rPr>
        <w:t xml:space="preserve">большинством голосов граждан, присутствующих на </w:t>
      </w:r>
      <w:r>
        <w:rPr>
          <w:color w:val="000000"/>
          <w:spacing w:val="-4"/>
          <w:sz w:val="28"/>
          <w:szCs w:val="28"/>
        </w:rPr>
        <w:t>собрании</w:t>
      </w:r>
      <w:r>
        <w:rPr>
          <w:color w:val="000000"/>
          <w:spacing w:val="6"/>
          <w:sz w:val="28"/>
          <w:szCs w:val="28"/>
        </w:rPr>
        <w:t xml:space="preserve"> (конференции</w:t>
      </w:r>
      <w:r>
        <w:rPr>
          <w:color w:val="000000"/>
          <w:spacing w:val="-4"/>
          <w:sz w:val="28"/>
          <w:szCs w:val="28"/>
        </w:rPr>
        <w:t>) граждан.</w:t>
      </w:r>
    </w:p>
    <w:p w14:paraId="1DED0191" w14:textId="77777777" w:rsidR="00E8465A" w:rsidRDefault="00E8465A" w:rsidP="00E8465A">
      <w:pPr>
        <w:shd w:val="clear" w:color="auto" w:fill="FFFFFF"/>
        <w:spacing w:line="320" w:lineRule="exact"/>
        <w:ind w:right="22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9.3.</w:t>
      </w:r>
      <w:r>
        <w:rPr>
          <w:color w:val="000000"/>
          <w:spacing w:val="14"/>
          <w:sz w:val="28"/>
          <w:szCs w:val="28"/>
        </w:rPr>
        <w:t xml:space="preserve"> Предложения об изменениях и дополнениях в настоящий Устав </w:t>
      </w:r>
      <w:r>
        <w:rPr>
          <w:color w:val="000000"/>
          <w:sz w:val="28"/>
          <w:szCs w:val="28"/>
        </w:rPr>
        <w:t xml:space="preserve">вносятся жителями в Совет не позднее чем за 10 дней до дня </w:t>
      </w:r>
      <w:r>
        <w:rPr>
          <w:color w:val="000000"/>
          <w:spacing w:val="-1"/>
          <w:sz w:val="28"/>
          <w:szCs w:val="28"/>
        </w:rPr>
        <w:t>проведения собрания (конференции) граждан.</w:t>
      </w:r>
    </w:p>
    <w:p w14:paraId="2861CBFA" w14:textId="77777777" w:rsidR="00E8465A" w:rsidRDefault="00E8465A" w:rsidP="00E8465A">
      <w:pPr>
        <w:shd w:val="clear" w:color="auto" w:fill="FFFFFF"/>
        <w:spacing w:line="320" w:lineRule="exact"/>
        <w:ind w:right="2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9.4. Проект Устава, п</w:t>
      </w:r>
      <w:r>
        <w:rPr>
          <w:color w:val="000000"/>
          <w:spacing w:val="7"/>
          <w:sz w:val="28"/>
          <w:szCs w:val="28"/>
        </w:rPr>
        <w:t xml:space="preserve">роект решения о внесении изменений и дополнений в настоящий Устав </w:t>
      </w:r>
      <w:r>
        <w:rPr>
          <w:color w:val="000000"/>
          <w:spacing w:val="8"/>
          <w:sz w:val="28"/>
          <w:szCs w:val="28"/>
        </w:rPr>
        <w:t xml:space="preserve">доводится до сведения </w:t>
      </w:r>
      <w:r>
        <w:rPr>
          <w:color w:val="000000"/>
          <w:sz w:val="28"/>
          <w:szCs w:val="28"/>
        </w:rPr>
        <w:t xml:space="preserve">жителей не позднее 10 дней до проведения собрания (конференции) граждан. </w:t>
      </w:r>
    </w:p>
    <w:p w14:paraId="4ADB076B" w14:textId="77777777" w:rsidR="00E8465A" w:rsidRDefault="00E8465A" w:rsidP="00E8465A">
      <w:pPr>
        <w:shd w:val="clear" w:color="auto" w:fill="FFFFFF"/>
        <w:spacing w:line="320" w:lineRule="exact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>
        <w:rPr>
          <w:color w:val="000000"/>
          <w:spacing w:val="7"/>
          <w:sz w:val="28"/>
          <w:szCs w:val="28"/>
        </w:rPr>
        <w:t xml:space="preserve">Решение о внесении </w:t>
      </w:r>
      <w:r>
        <w:rPr>
          <w:sz w:val="28"/>
          <w:szCs w:val="28"/>
        </w:rPr>
        <w:t xml:space="preserve">изменений и дополнений </w:t>
      </w:r>
      <w:r>
        <w:rPr>
          <w:color w:val="000000"/>
          <w:spacing w:val="7"/>
          <w:sz w:val="28"/>
          <w:szCs w:val="28"/>
        </w:rPr>
        <w:t>в настоящий Устав</w:t>
      </w:r>
      <w:r>
        <w:rPr>
          <w:sz w:val="28"/>
          <w:szCs w:val="28"/>
        </w:rPr>
        <w:t xml:space="preserve"> принимаются на собрании (конференции) граждан открытым голосованием, простым большинством голосов присутствующих граждан. </w:t>
      </w:r>
    </w:p>
    <w:p w14:paraId="4FB8664B" w14:textId="00407C67" w:rsidR="00E8465A" w:rsidRDefault="00E8465A" w:rsidP="00E8465A">
      <w:pPr>
        <w:shd w:val="clear" w:color="auto" w:fill="FFFFFF"/>
        <w:spacing w:line="320" w:lineRule="exact"/>
        <w:ind w:right="22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9.6. Совет направляет указанное решение в </w:t>
      </w:r>
      <w:r w:rsidR="00881B96">
        <w:rPr>
          <w:sz w:val="28"/>
          <w:szCs w:val="28"/>
        </w:rPr>
        <w:t>Администрацию городского поселения «Пушкиногорье»</w:t>
      </w:r>
      <w:r>
        <w:rPr>
          <w:sz w:val="28"/>
          <w:szCs w:val="28"/>
        </w:rPr>
        <w:t>.</w:t>
      </w:r>
    </w:p>
    <w:p w14:paraId="70391D97" w14:textId="547732AD" w:rsidR="00E8465A" w:rsidRDefault="00E8465A" w:rsidP="00E84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Решение о внесении изменений и дополнений в настоящий Устав вступает в силу с момента их регистрации в </w:t>
      </w:r>
      <w:r w:rsidR="00881B96">
        <w:rPr>
          <w:sz w:val="28"/>
          <w:szCs w:val="28"/>
        </w:rPr>
        <w:t>Администрации городского поселения «Пушкиногорье»</w:t>
      </w:r>
      <w:r>
        <w:rPr>
          <w:sz w:val="28"/>
          <w:szCs w:val="28"/>
        </w:rPr>
        <w:t>.</w:t>
      </w:r>
    </w:p>
    <w:p w14:paraId="5A311B98" w14:textId="77777777" w:rsidR="00E8465A" w:rsidRDefault="00E8465A" w:rsidP="00E8465A">
      <w:pPr>
        <w:jc w:val="both"/>
        <w:rPr>
          <w:sz w:val="28"/>
          <w:szCs w:val="28"/>
        </w:rPr>
      </w:pPr>
    </w:p>
    <w:p w14:paraId="28FC8C3C" w14:textId="77777777" w:rsidR="00E8465A" w:rsidRDefault="00E8465A" w:rsidP="00E8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Порядок прекращения осуществления </w:t>
      </w:r>
    </w:p>
    <w:p w14:paraId="7B9C907E" w14:textId="77777777" w:rsidR="00E8465A" w:rsidRDefault="00E8465A" w:rsidP="00E84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 самоуправления</w:t>
      </w:r>
    </w:p>
    <w:p w14:paraId="4060228A" w14:textId="77777777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Деятельность территориального общественного самоуправления прекращается на основании соответствующего решения собрания (конференции) граждан. </w:t>
      </w:r>
    </w:p>
    <w:p w14:paraId="4319F035" w14:textId="7D065CCF" w:rsidR="00E8465A" w:rsidRDefault="00E8465A" w:rsidP="00E846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Решение о прекращении деятельности территориального общественного самоуправления направляется в </w:t>
      </w:r>
      <w:r w:rsidR="00881B96">
        <w:rPr>
          <w:sz w:val="28"/>
          <w:szCs w:val="28"/>
        </w:rPr>
        <w:t>Администрацию городского поселения «Пушкиногорье»</w:t>
      </w:r>
      <w:r>
        <w:rPr>
          <w:sz w:val="28"/>
          <w:szCs w:val="28"/>
        </w:rPr>
        <w:t>.</w:t>
      </w:r>
    </w:p>
    <w:p w14:paraId="5521068E" w14:textId="77777777" w:rsidR="00326CD8" w:rsidRDefault="00326CD8"/>
    <w:sectPr w:rsidR="00326CD8" w:rsidSect="003A63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B267" w14:textId="77777777" w:rsidR="003A639C" w:rsidRDefault="003A639C" w:rsidP="00177F54">
      <w:r>
        <w:separator/>
      </w:r>
    </w:p>
  </w:endnote>
  <w:endnote w:type="continuationSeparator" w:id="0">
    <w:p w14:paraId="3F92A6B8" w14:textId="77777777" w:rsidR="003A639C" w:rsidRDefault="003A639C" w:rsidP="001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CF08" w14:textId="77777777" w:rsidR="003A639C" w:rsidRDefault="003A639C" w:rsidP="00177F54">
      <w:r>
        <w:separator/>
      </w:r>
    </w:p>
  </w:footnote>
  <w:footnote w:type="continuationSeparator" w:id="0">
    <w:p w14:paraId="7D3D540E" w14:textId="77777777" w:rsidR="003A639C" w:rsidRDefault="003A639C" w:rsidP="0017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00531"/>
      <w:docPartObj>
        <w:docPartGallery w:val="Page Numbers (Top of Page)"/>
        <w:docPartUnique/>
      </w:docPartObj>
    </w:sdtPr>
    <w:sdtContent>
      <w:p w14:paraId="2CE0C450" w14:textId="77777777" w:rsidR="00511A87" w:rsidRDefault="00511A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5D8055B" w14:textId="77777777" w:rsidR="00177F54" w:rsidRDefault="00177F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A"/>
    <w:rsid w:val="000346D4"/>
    <w:rsid w:val="00045B90"/>
    <w:rsid w:val="00094EDE"/>
    <w:rsid w:val="000F71EB"/>
    <w:rsid w:val="0011629E"/>
    <w:rsid w:val="00116BF9"/>
    <w:rsid w:val="00177F54"/>
    <w:rsid w:val="002009FD"/>
    <w:rsid w:val="002321BC"/>
    <w:rsid w:val="00263774"/>
    <w:rsid w:val="002F5E3E"/>
    <w:rsid w:val="0031601A"/>
    <w:rsid w:val="00320094"/>
    <w:rsid w:val="00326CD8"/>
    <w:rsid w:val="003A639C"/>
    <w:rsid w:val="004233C4"/>
    <w:rsid w:val="00423A68"/>
    <w:rsid w:val="004270CF"/>
    <w:rsid w:val="00465891"/>
    <w:rsid w:val="00485E00"/>
    <w:rsid w:val="004875F0"/>
    <w:rsid w:val="004D08BB"/>
    <w:rsid w:val="00511A87"/>
    <w:rsid w:val="005349BF"/>
    <w:rsid w:val="005426BD"/>
    <w:rsid w:val="0054433E"/>
    <w:rsid w:val="00553058"/>
    <w:rsid w:val="005A4129"/>
    <w:rsid w:val="005C79E3"/>
    <w:rsid w:val="005F0368"/>
    <w:rsid w:val="00603C32"/>
    <w:rsid w:val="00641171"/>
    <w:rsid w:val="0064166B"/>
    <w:rsid w:val="00677A41"/>
    <w:rsid w:val="006F748A"/>
    <w:rsid w:val="007F7D12"/>
    <w:rsid w:val="00855532"/>
    <w:rsid w:val="00881B96"/>
    <w:rsid w:val="008C1841"/>
    <w:rsid w:val="0094195B"/>
    <w:rsid w:val="00947102"/>
    <w:rsid w:val="00970EB1"/>
    <w:rsid w:val="009756FE"/>
    <w:rsid w:val="00A73C8E"/>
    <w:rsid w:val="00A93BA6"/>
    <w:rsid w:val="00AA0471"/>
    <w:rsid w:val="00B102CA"/>
    <w:rsid w:val="00B53E0C"/>
    <w:rsid w:val="00BC0306"/>
    <w:rsid w:val="00C67496"/>
    <w:rsid w:val="00C73777"/>
    <w:rsid w:val="00DA265C"/>
    <w:rsid w:val="00DD5BA9"/>
    <w:rsid w:val="00DE0606"/>
    <w:rsid w:val="00E8190F"/>
    <w:rsid w:val="00E8465A"/>
    <w:rsid w:val="00FE1459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E522"/>
  <w15:docId w15:val="{F65931CC-B892-4154-A43F-0485BC36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8465A"/>
    <w:pPr>
      <w:tabs>
        <w:tab w:val="left" w:pos="709"/>
      </w:tabs>
      <w:suppressAutoHyphens/>
      <w:spacing w:before="75" w:line="276" w:lineRule="auto"/>
    </w:pPr>
    <w:rPr>
      <w:rFonts w:eastAsia="Times New Roman;sans-serif" w:cs="Times New Roman;serif"/>
      <w:color w:val="00000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E8465A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77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7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009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2E466-9E63-420D-A6B1-D754BFA6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2022-09-12T11:50:00Z</cp:lastPrinted>
  <dcterms:created xsi:type="dcterms:W3CDTF">2024-02-02T12:39:00Z</dcterms:created>
  <dcterms:modified xsi:type="dcterms:W3CDTF">2024-02-06T12:41:00Z</dcterms:modified>
</cp:coreProperties>
</file>