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054" w:rsidRDefault="00F91BB2" w:rsidP="00DE6054">
      <w:pPr>
        <w:pStyle w:val="a3"/>
      </w:pPr>
      <w:r w:rsidRPr="00F91BB2">
        <w:rPr>
          <w:bCs w:val="0"/>
          <w:noProof/>
          <w:sz w:val="32"/>
          <w:szCs w:val="32"/>
        </w:rPr>
        <w:drawing>
          <wp:inline distT="0" distB="0" distL="0" distR="0">
            <wp:extent cx="704850" cy="685800"/>
            <wp:effectExtent l="0" t="0" r="0" b="0"/>
            <wp:docPr id="20707661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960" w:rsidRDefault="00963960"/>
    <w:p w:rsidR="007D68C5" w:rsidRPr="007D68C5" w:rsidRDefault="00DE6054" w:rsidP="007D68C5">
      <w:pPr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7D68C5">
        <w:rPr>
          <w:b/>
          <w:i/>
          <w:color w:val="000000"/>
          <w:sz w:val="28"/>
          <w:szCs w:val="28"/>
          <w:shd w:val="clear" w:color="auto" w:fill="FFFFFF"/>
        </w:rPr>
        <w:t>Администрация</w:t>
      </w:r>
      <w:r w:rsidR="00F91BB2">
        <w:rPr>
          <w:b/>
          <w:i/>
          <w:color w:val="000000"/>
          <w:sz w:val="28"/>
          <w:szCs w:val="28"/>
          <w:shd w:val="clear" w:color="auto" w:fill="FFFFFF"/>
        </w:rPr>
        <w:t xml:space="preserve"> городского поселения «</w:t>
      </w:r>
      <w:proofErr w:type="spellStart"/>
      <w:r w:rsidR="00F91BB2">
        <w:rPr>
          <w:b/>
          <w:i/>
          <w:color w:val="000000"/>
          <w:sz w:val="28"/>
          <w:szCs w:val="28"/>
          <w:shd w:val="clear" w:color="auto" w:fill="FFFFFF"/>
        </w:rPr>
        <w:t>Пушкиногорье»</w:t>
      </w:r>
      <w:proofErr w:type="spellEnd"/>
      <w:r w:rsidRPr="007D68C5">
        <w:rPr>
          <w:b/>
          <w:i/>
          <w:color w:val="000000"/>
          <w:sz w:val="28"/>
          <w:szCs w:val="28"/>
          <w:shd w:val="clear" w:color="auto" w:fill="FFFFFF"/>
        </w:rPr>
        <w:t xml:space="preserve"> информирует граждан и юридических лиц о проведении работ по выявлению правообладателей ранее</w:t>
      </w:r>
      <w:r w:rsidR="00362467" w:rsidRPr="007D68C5">
        <w:rPr>
          <w:b/>
          <w:i/>
          <w:color w:val="000000"/>
          <w:sz w:val="28"/>
          <w:szCs w:val="28"/>
          <w:shd w:val="clear" w:color="auto" w:fill="FFFFFF"/>
        </w:rPr>
        <w:t xml:space="preserve"> учтенных объектов недвижимости.</w:t>
      </w:r>
    </w:p>
    <w:p w:rsidR="00DE6054" w:rsidRPr="00490D5B" w:rsidRDefault="00362467" w:rsidP="00B4596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0D5B">
        <w:rPr>
          <w:color w:val="000000"/>
          <w:sz w:val="28"/>
          <w:szCs w:val="28"/>
          <w:shd w:val="clear" w:color="auto" w:fill="FFFFFF"/>
        </w:rPr>
        <w:t>К ранее учтенным относятся объекты недвижимого имущества, права на которые возникли до вступления в силу Федерального Закона от 21.07.1997 № 122-ФЗ «О государственной регистрации прав на недви</w:t>
      </w:r>
      <w:r w:rsidR="007D68C5">
        <w:rPr>
          <w:color w:val="000000"/>
          <w:sz w:val="28"/>
          <w:szCs w:val="28"/>
          <w:shd w:val="clear" w:color="auto" w:fill="FFFFFF"/>
        </w:rPr>
        <w:t>жимое имущество и сделок с ним».</w:t>
      </w:r>
    </w:p>
    <w:p w:rsidR="00362467" w:rsidRPr="00490D5B" w:rsidRDefault="00DE6054" w:rsidP="00B4596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0D5B">
        <w:rPr>
          <w:color w:val="000000"/>
          <w:sz w:val="28"/>
          <w:szCs w:val="28"/>
          <w:shd w:val="clear" w:color="auto" w:fill="FFFFFF"/>
        </w:rPr>
        <w:t>Правообладатель ранее учтенного объекта недвижимости может сам обратиться в Администрацию</w:t>
      </w:r>
      <w:r w:rsidR="00F91BB2">
        <w:rPr>
          <w:color w:val="000000"/>
          <w:sz w:val="28"/>
          <w:szCs w:val="28"/>
          <w:shd w:val="clear" w:color="auto" w:fill="FFFFFF"/>
        </w:rPr>
        <w:t xml:space="preserve"> городского поселения «</w:t>
      </w:r>
      <w:proofErr w:type="spellStart"/>
      <w:r w:rsidR="00F91BB2">
        <w:rPr>
          <w:color w:val="000000"/>
          <w:sz w:val="28"/>
          <w:szCs w:val="28"/>
          <w:shd w:val="clear" w:color="auto" w:fill="FFFFFF"/>
        </w:rPr>
        <w:t>Пушкиногорье»</w:t>
      </w:r>
      <w:proofErr w:type="spellEnd"/>
      <w:r w:rsidRPr="00490D5B">
        <w:rPr>
          <w:color w:val="000000"/>
          <w:sz w:val="28"/>
          <w:szCs w:val="28"/>
          <w:shd w:val="clear" w:color="auto" w:fill="FFFFFF"/>
        </w:rPr>
        <w:t xml:space="preserve"> по адресу: Псковская область, р</w:t>
      </w:r>
      <w:r w:rsidR="007D68C5">
        <w:rPr>
          <w:color w:val="000000"/>
          <w:sz w:val="28"/>
          <w:szCs w:val="28"/>
          <w:shd w:val="clear" w:color="auto" w:fill="FFFFFF"/>
        </w:rPr>
        <w:t>.</w:t>
      </w:r>
      <w:r w:rsidRPr="00490D5B">
        <w:rPr>
          <w:color w:val="000000"/>
          <w:sz w:val="28"/>
          <w:szCs w:val="28"/>
          <w:shd w:val="clear" w:color="auto" w:fill="FFFFFF"/>
        </w:rPr>
        <w:t>п. Пушкинские Горы, ул.</w:t>
      </w:r>
      <w:r w:rsidR="00F91BB2">
        <w:rPr>
          <w:color w:val="000000"/>
          <w:sz w:val="28"/>
          <w:szCs w:val="28"/>
          <w:shd w:val="clear" w:color="auto" w:fill="FFFFFF"/>
        </w:rPr>
        <w:t xml:space="preserve"> Пушкинская, дом 42,</w:t>
      </w:r>
      <w:r w:rsidRPr="00490D5B">
        <w:rPr>
          <w:color w:val="000000"/>
          <w:sz w:val="28"/>
          <w:szCs w:val="28"/>
          <w:shd w:val="clear" w:color="auto" w:fill="FFFFFF"/>
        </w:rPr>
        <w:t xml:space="preserve"> </w:t>
      </w:r>
      <w:r w:rsidR="007D68C5">
        <w:rPr>
          <w:color w:val="000000"/>
          <w:sz w:val="28"/>
          <w:szCs w:val="28"/>
          <w:shd w:val="clear" w:color="auto" w:fill="FFFFFF"/>
        </w:rPr>
        <w:t>по рабочим дням с 8:</w:t>
      </w:r>
      <w:r w:rsidRPr="00490D5B">
        <w:rPr>
          <w:color w:val="000000"/>
          <w:sz w:val="28"/>
          <w:szCs w:val="28"/>
          <w:shd w:val="clear" w:color="auto" w:fill="FFFFFF"/>
        </w:rPr>
        <w:t>0</w:t>
      </w:r>
      <w:r w:rsidR="007D68C5">
        <w:rPr>
          <w:color w:val="000000"/>
          <w:sz w:val="28"/>
          <w:szCs w:val="28"/>
          <w:shd w:val="clear" w:color="auto" w:fill="FFFFFF"/>
        </w:rPr>
        <w:t>0 до 17:00 часов, телефоны: +7</w:t>
      </w:r>
      <w:r w:rsidRPr="00490D5B">
        <w:rPr>
          <w:color w:val="000000"/>
          <w:sz w:val="28"/>
          <w:szCs w:val="28"/>
          <w:shd w:val="clear" w:color="auto" w:fill="FFFFFF"/>
        </w:rPr>
        <w:t>(81146) 2-</w:t>
      </w:r>
      <w:r w:rsidR="00F91BB2">
        <w:rPr>
          <w:color w:val="000000"/>
          <w:sz w:val="28"/>
          <w:szCs w:val="28"/>
          <w:shd w:val="clear" w:color="auto" w:fill="FFFFFF"/>
        </w:rPr>
        <w:t>34</w:t>
      </w:r>
      <w:r w:rsidRPr="00490D5B">
        <w:rPr>
          <w:color w:val="000000"/>
          <w:sz w:val="28"/>
          <w:szCs w:val="28"/>
          <w:shd w:val="clear" w:color="auto" w:fill="FFFFFF"/>
        </w:rPr>
        <w:t>-</w:t>
      </w:r>
      <w:r w:rsidR="00F91BB2">
        <w:rPr>
          <w:color w:val="000000"/>
          <w:sz w:val="28"/>
          <w:szCs w:val="28"/>
          <w:shd w:val="clear" w:color="auto" w:fill="FFFFFF"/>
        </w:rPr>
        <w:t>85</w:t>
      </w:r>
      <w:r w:rsidRPr="00490D5B">
        <w:rPr>
          <w:color w:val="000000"/>
          <w:sz w:val="28"/>
          <w:szCs w:val="28"/>
          <w:shd w:val="clear" w:color="auto" w:fill="FFFFFF"/>
        </w:rPr>
        <w:t>,</w:t>
      </w:r>
      <w:r w:rsidR="007D68C5">
        <w:rPr>
          <w:color w:val="000000"/>
          <w:sz w:val="28"/>
          <w:szCs w:val="28"/>
          <w:shd w:val="clear" w:color="auto" w:fill="FFFFFF"/>
        </w:rPr>
        <w:t xml:space="preserve"> </w:t>
      </w:r>
      <w:r w:rsidRPr="00490D5B">
        <w:rPr>
          <w:color w:val="000000"/>
          <w:sz w:val="28"/>
          <w:szCs w:val="28"/>
          <w:shd w:val="clear" w:color="auto" w:fill="FFFFFF"/>
        </w:rPr>
        <w:t>либо в многофункциональный центр (МФЦ) с заявление</w:t>
      </w:r>
      <w:r w:rsidR="007D68C5">
        <w:rPr>
          <w:color w:val="000000"/>
          <w:sz w:val="28"/>
          <w:szCs w:val="28"/>
          <w:shd w:val="clear" w:color="auto" w:fill="FFFFFF"/>
        </w:rPr>
        <w:t xml:space="preserve">м о государственной регистрации </w:t>
      </w:r>
      <w:r w:rsidRPr="00490D5B">
        <w:rPr>
          <w:color w:val="000000"/>
          <w:sz w:val="28"/>
          <w:szCs w:val="28"/>
          <w:shd w:val="clear" w:color="auto" w:fill="FFFFFF"/>
        </w:rPr>
        <w:t>ране</w:t>
      </w:r>
      <w:r w:rsidR="00362467" w:rsidRPr="00490D5B">
        <w:rPr>
          <w:color w:val="000000"/>
          <w:sz w:val="28"/>
          <w:szCs w:val="28"/>
          <w:shd w:val="clear" w:color="auto" w:fill="FFFFFF"/>
        </w:rPr>
        <w:t xml:space="preserve">е возникшего права, с паспортом, СНИЛС </w:t>
      </w:r>
      <w:r w:rsidRPr="00490D5B">
        <w:rPr>
          <w:color w:val="000000"/>
          <w:sz w:val="28"/>
          <w:szCs w:val="28"/>
          <w:shd w:val="clear" w:color="auto" w:fill="FFFFFF"/>
        </w:rPr>
        <w:t>и правоустанавливающим документом.</w:t>
      </w:r>
      <w:r w:rsidR="00490D5B" w:rsidRPr="00490D5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E6054" w:rsidRPr="00490D5B" w:rsidRDefault="00DE6054" w:rsidP="00B4596F">
      <w:pPr>
        <w:pStyle w:val="a6"/>
        <w:spacing w:before="0" w:beforeAutospacing="0" w:after="60" w:afterAutospacing="0"/>
        <w:ind w:firstLine="709"/>
        <w:rPr>
          <w:color w:val="000000"/>
          <w:sz w:val="28"/>
          <w:szCs w:val="28"/>
        </w:rPr>
      </w:pPr>
      <w:r w:rsidRPr="00490D5B">
        <w:rPr>
          <w:color w:val="000000"/>
          <w:sz w:val="28"/>
          <w:szCs w:val="28"/>
        </w:rPr>
        <w:t>Основные причины, по которым государственная регистрация прав на не</w:t>
      </w:r>
      <w:r w:rsidR="00490D5B">
        <w:rPr>
          <w:color w:val="000000"/>
          <w:sz w:val="28"/>
          <w:szCs w:val="28"/>
        </w:rPr>
        <w:t>движимость является необходимой:</w:t>
      </w:r>
    </w:p>
    <w:p w:rsidR="00362467" w:rsidRPr="00490D5B" w:rsidRDefault="00362467" w:rsidP="00B4596F">
      <w:pPr>
        <w:pStyle w:val="a6"/>
        <w:numPr>
          <w:ilvl w:val="0"/>
          <w:numId w:val="1"/>
        </w:numPr>
        <w:spacing w:before="0" w:beforeAutospacing="0" w:after="60" w:afterAutospacing="0"/>
        <w:ind w:left="0" w:firstLine="360"/>
        <w:jc w:val="both"/>
        <w:rPr>
          <w:color w:val="000000"/>
          <w:sz w:val="28"/>
          <w:szCs w:val="28"/>
        </w:rPr>
      </w:pPr>
      <w:r w:rsidRPr="00490D5B">
        <w:rPr>
          <w:color w:val="000000"/>
          <w:sz w:val="28"/>
          <w:szCs w:val="28"/>
        </w:rPr>
        <w:t>В</w:t>
      </w:r>
      <w:r w:rsidR="00DE6054" w:rsidRPr="00490D5B">
        <w:rPr>
          <w:color w:val="000000"/>
          <w:sz w:val="28"/>
          <w:szCs w:val="28"/>
        </w:rPr>
        <w:t>озникновение, изменение, прекращение прав на недвижимое имущество происходит лишь с момента внесения соответствующей записи в Единый государственный реестр недвижимости (далее – ЕГРН), если иное не установлено законом (для ранее возникших прав). То есть регистрация прав на недвижимость необходима для того, чтобы стать полноправным «хозяином» имущества, в том числе, беспрепятственно совершать любые сделки (продавать, дарить, обменивать, передавать в аренду, в залог и т.д.). </w:t>
      </w:r>
    </w:p>
    <w:p w:rsidR="00362467" w:rsidRPr="00490D5B" w:rsidRDefault="00490D5B" w:rsidP="00B4596F">
      <w:pPr>
        <w:pStyle w:val="a6"/>
        <w:numPr>
          <w:ilvl w:val="0"/>
          <w:numId w:val="1"/>
        </w:numPr>
        <w:spacing w:before="0" w:beforeAutospacing="0" w:after="6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E6054" w:rsidRPr="00490D5B">
        <w:rPr>
          <w:color w:val="000000"/>
          <w:sz w:val="28"/>
          <w:szCs w:val="28"/>
        </w:rPr>
        <w:t>осударственная регистрация - единственное доказательство существования зарегистрированного права. Зарегистрированное право может быть оспорено только в судебном порядке.</w:t>
      </w:r>
    </w:p>
    <w:p w:rsidR="00DE6054" w:rsidRPr="00490D5B" w:rsidRDefault="00490D5B" w:rsidP="00B4596F">
      <w:pPr>
        <w:pStyle w:val="a6"/>
        <w:numPr>
          <w:ilvl w:val="0"/>
          <w:numId w:val="1"/>
        </w:numPr>
        <w:spacing w:before="0" w:beforeAutospacing="0" w:after="6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DE6054" w:rsidRPr="00490D5B">
        <w:rPr>
          <w:color w:val="000000"/>
          <w:sz w:val="28"/>
          <w:szCs w:val="28"/>
        </w:rPr>
        <w:t>аличие зарегистрированного права собственности на объекты недвижимости является необходимым условием предоставления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для строительства на них социально - значимых объектов. </w:t>
      </w:r>
    </w:p>
    <w:p w:rsidR="00362467" w:rsidRPr="00490D5B" w:rsidRDefault="00362467" w:rsidP="00B4596F">
      <w:pPr>
        <w:pStyle w:val="a6"/>
        <w:numPr>
          <w:ilvl w:val="0"/>
          <w:numId w:val="1"/>
        </w:numPr>
        <w:spacing w:before="0" w:beforeAutospacing="0" w:after="60" w:afterAutospacing="0"/>
        <w:ind w:left="0" w:firstLine="360"/>
        <w:jc w:val="both"/>
        <w:rPr>
          <w:color w:val="000000"/>
          <w:sz w:val="28"/>
          <w:szCs w:val="28"/>
        </w:rPr>
      </w:pPr>
      <w:r w:rsidRPr="00490D5B">
        <w:rPr>
          <w:color w:val="000000"/>
          <w:sz w:val="28"/>
          <w:szCs w:val="28"/>
        </w:rPr>
        <w:t>Госпошлина за государственную регистрацию права, возникшего до</w:t>
      </w:r>
      <w:r w:rsidR="00490D5B" w:rsidRPr="00490D5B">
        <w:rPr>
          <w:color w:val="000000"/>
          <w:sz w:val="28"/>
          <w:szCs w:val="28"/>
        </w:rPr>
        <w:t xml:space="preserve"> 31.01.1998 года, не взимается.</w:t>
      </w:r>
    </w:p>
    <w:p w:rsidR="00490D5B" w:rsidRPr="00490D5B" w:rsidRDefault="00490D5B" w:rsidP="007D68C5">
      <w:pPr>
        <w:pStyle w:val="a6"/>
        <w:numPr>
          <w:ilvl w:val="0"/>
          <w:numId w:val="1"/>
        </w:numPr>
        <w:spacing w:before="0" w:beforeAutospacing="0" w:after="150" w:afterAutospacing="0"/>
        <w:ind w:left="0" w:firstLine="360"/>
        <w:jc w:val="both"/>
        <w:rPr>
          <w:sz w:val="28"/>
          <w:szCs w:val="28"/>
        </w:rPr>
      </w:pPr>
      <w:r w:rsidRPr="00490D5B">
        <w:rPr>
          <w:iCs/>
          <w:sz w:val="28"/>
          <w:szCs w:val="28"/>
        </w:rPr>
        <w:t>Отсутствие зарегистрированных прав в ЕГРН может быть чревато проблемами с оформлением наследственной массы, конфликтами с соседями, судебными спорами.</w:t>
      </w:r>
    </w:p>
    <w:p w:rsidR="00DE6054" w:rsidRDefault="00DE6054" w:rsidP="00DE6054">
      <w:pPr>
        <w:jc w:val="both"/>
      </w:pPr>
    </w:p>
    <w:sectPr w:rsidR="00DE6054" w:rsidSect="0096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2EE6"/>
    <w:multiLevelType w:val="hybridMultilevel"/>
    <w:tmpl w:val="FFAC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9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054"/>
    <w:rsid w:val="0026194C"/>
    <w:rsid w:val="00342444"/>
    <w:rsid w:val="00362467"/>
    <w:rsid w:val="00490D5B"/>
    <w:rsid w:val="007D68C5"/>
    <w:rsid w:val="00963960"/>
    <w:rsid w:val="00A33EE3"/>
    <w:rsid w:val="00AE298F"/>
    <w:rsid w:val="00B4596F"/>
    <w:rsid w:val="00D04D06"/>
    <w:rsid w:val="00DE6054"/>
    <w:rsid w:val="00EA1ED0"/>
    <w:rsid w:val="00F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3F28"/>
  <w15:docId w15:val="{CDA89566-7354-46BB-85A7-81AF6115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E6054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6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E60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405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1674864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9471909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301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9770F-84D3-4E26-A4AC-FAF26E82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cp:lastPrinted>2023-04-28T09:25:00Z</cp:lastPrinted>
  <dcterms:created xsi:type="dcterms:W3CDTF">2023-04-27T08:15:00Z</dcterms:created>
  <dcterms:modified xsi:type="dcterms:W3CDTF">2023-04-28T09:29:00Z</dcterms:modified>
</cp:coreProperties>
</file>