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CA" w:rsidRPr="000832CA" w:rsidRDefault="000832CA" w:rsidP="000832CA">
      <w:pPr>
        <w:spacing w:after="0" w:line="240" w:lineRule="auto"/>
        <w:ind w:firstLine="709"/>
        <w:contextualSpacing/>
        <w:jc w:val="center"/>
        <w:rPr>
          <w:rFonts w:ascii="Times New Roman" w:eastAsia="Times New Roman" w:hAnsi="Times New Roman" w:cs="Times New Roman"/>
          <w:sz w:val="24"/>
          <w:szCs w:val="24"/>
          <w:lang w:eastAsia="ru-RU"/>
        </w:rPr>
      </w:pPr>
      <w:r w:rsidRPr="000832CA">
        <w:rPr>
          <w:rFonts w:ascii="Times New Roman" w:eastAsia="Times New Roman" w:hAnsi="Times New Roman" w:cs="Times New Roman"/>
          <w:sz w:val="28"/>
          <w:szCs w:val="28"/>
          <w:lang w:eastAsia="ru-RU"/>
        </w:rPr>
        <w:t xml:space="preserve">Прокуратура </w:t>
      </w:r>
      <w:proofErr w:type="spellStart"/>
      <w:r>
        <w:rPr>
          <w:rFonts w:ascii="Times New Roman" w:eastAsia="Times New Roman" w:hAnsi="Times New Roman" w:cs="Times New Roman"/>
          <w:sz w:val="28"/>
          <w:szCs w:val="28"/>
          <w:lang w:eastAsia="ru-RU"/>
        </w:rPr>
        <w:t>Пушкиногорского</w:t>
      </w:r>
      <w:proofErr w:type="spellEnd"/>
      <w:r>
        <w:rPr>
          <w:rFonts w:ascii="Times New Roman" w:eastAsia="Times New Roman" w:hAnsi="Times New Roman" w:cs="Times New Roman"/>
          <w:sz w:val="28"/>
          <w:szCs w:val="28"/>
          <w:lang w:eastAsia="ru-RU"/>
        </w:rPr>
        <w:t xml:space="preserve"> района отвечает </w:t>
      </w:r>
      <w:r w:rsidRPr="000832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832CA">
        <w:rPr>
          <w:rFonts w:ascii="Times New Roman" w:eastAsia="Times New Roman" w:hAnsi="Times New Roman" w:cs="Times New Roman"/>
          <w:sz w:val="28"/>
          <w:szCs w:val="28"/>
          <w:lang w:eastAsia="ru-RU"/>
        </w:rPr>
        <w:t>что понимается под добровольной сдачей наркотических средств</w:t>
      </w:r>
      <w:r w:rsidRPr="000832CA">
        <w:rPr>
          <w:rFonts w:ascii="Times New Roman" w:eastAsia="Times New Roman" w:hAnsi="Times New Roman" w:cs="Times New Roman"/>
          <w:sz w:val="24"/>
          <w:szCs w:val="24"/>
          <w:lang w:eastAsia="ru-RU"/>
        </w:rPr>
        <w:t>?</w:t>
      </w:r>
    </w:p>
    <w:p w:rsidR="000832CA" w:rsidRPr="000832CA" w:rsidRDefault="000832CA" w:rsidP="000832CA">
      <w:pPr>
        <w:spacing w:after="0" w:line="240" w:lineRule="auto"/>
        <w:ind w:firstLine="709"/>
        <w:contextualSpacing/>
        <w:rPr>
          <w:rFonts w:ascii="Times New Roman" w:eastAsia="Times New Roman" w:hAnsi="Times New Roman" w:cs="Times New Roman"/>
          <w:sz w:val="24"/>
          <w:szCs w:val="24"/>
          <w:lang w:eastAsia="ru-RU"/>
        </w:rPr>
      </w:pPr>
      <w:r w:rsidRPr="000832CA">
        <w:rPr>
          <w:rFonts w:ascii="Times New Roman" w:eastAsia="Times New Roman" w:hAnsi="Times New Roman" w:cs="Times New Roman"/>
          <w:sz w:val="24"/>
          <w:szCs w:val="24"/>
          <w:lang w:eastAsia="ru-RU"/>
        </w:rPr>
        <w:t xml:space="preserve">  </w:t>
      </w:r>
    </w:p>
    <w:p w:rsidR="000832CA" w:rsidRPr="000832CA" w:rsidRDefault="000832CA" w:rsidP="000832C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832CA">
        <w:rPr>
          <w:rFonts w:ascii="Times New Roman" w:eastAsia="Times New Roman" w:hAnsi="Times New Roman" w:cs="Times New Roman"/>
          <w:sz w:val="24"/>
          <w:szCs w:val="24"/>
          <w:lang w:eastAsia="ru-RU"/>
        </w:rPr>
        <w:t>Статья 228 Уголовного кодекса Российской Федерации устанавливает уголовная ответственность за незаконные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0832CA" w:rsidRPr="000832CA" w:rsidRDefault="000832CA" w:rsidP="000832CA">
      <w:pPr>
        <w:spacing w:after="0" w:line="240" w:lineRule="auto"/>
        <w:ind w:firstLine="709"/>
        <w:contextualSpacing/>
        <w:jc w:val="both"/>
        <w:rPr>
          <w:rFonts w:ascii="Times New Roman" w:eastAsia="Times New Roman" w:hAnsi="Times New Roman" w:cs="Times New Roman"/>
          <w:sz w:val="24"/>
          <w:szCs w:val="24"/>
          <w:lang w:eastAsia="ru-RU"/>
        </w:rPr>
      </w:pPr>
      <w:r w:rsidRPr="000832CA">
        <w:rPr>
          <w:rFonts w:ascii="Times New Roman" w:eastAsia="Times New Roman" w:hAnsi="Times New Roman" w:cs="Times New Roman"/>
          <w:sz w:val="24"/>
          <w:szCs w:val="24"/>
          <w:lang w:eastAsia="ru-RU"/>
        </w:rPr>
        <w:t>Согласно примечанию к данной статье лицо, добровольно сдавшее наркотические средства, и активно способствовавшее раскрытию или пресечению преступлений, связанных с незаконным оборотом указанных средств,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0832CA" w:rsidRPr="000832CA" w:rsidRDefault="000832CA" w:rsidP="000832CA">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832CA">
        <w:rPr>
          <w:rFonts w:ascii="Times New Roman" w:eastAsia="Times New Roman" w:hAnsi="Times New Roman" w:cs="Times New Roman"/>
          <w:sz w:val="24"/>
          <w:szCs w:val="24"/>
          <w:lang w:eastAsia="ru-RU"/>
        </w:rPr>
        <w:t>При задержании лица, а также при проведении следственных действий по обнаружению и изъятию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выдача таких средств, веществ или растений по предложению должностного лица, осуществляющего указанные действия, не может признаваться добровольной сдачей.</w:t>
      </w:r>
      <w:proofErr w:type="gramEnd"/>
    </w:p>
    <w:p w:rsidR="000832CA" w:rsidRPr="000832CA" w:rsidRDefault="000832CA" w:rsidP="000832CA">
      <w:pPr>
        <w:spacing w:after="0" w:line="240" w:lineRule="auto"/>
        <w:ind w:firstLine="709"/>
        <w:contextualSpacing/>
        <w:jc w:val="both"/>
        <w:rPr>
          <w:rFonts w:ascii="Times New Roman" w:eastAsia="Times New Roman" w:hAnsi="Times New Roman" w:cs="Times New Roman"/>
          <w:sz w:val="24"/>
          <w:szCs w:val="24"/>
          <w:lang w:eastAsia="ru-RU"/>
        </w:rPr>
      </w:pPr>
      <w:r w:rsidRPr="000832CA">
        <w:rPr>
          <w:rFonts w:ascii="Times New Roman" w:eastAsia="Times New Roman" w:hAnsi="Times New Roman" w:cs="Times New Roman"/>
          <w:sz w:val="24"/>
          <w:szCs w:val="24"/>
          <w:lang w:eastAsia="ru-RU"/>
        </w:rPr>
        <w:t>Выдача наркотических средств по предложению должностного лица, проводящего следственные действия, также не является добровольной сдачей.</w:t>
      </w:r>
    </w:p>
    <w:p w:rsidR="009E27C1" w:rsidRPr="000832CA" w:rsidRDefault="000832CA" w:rsidP="000832CA">
      <w:pPr>
        <w:spacing w:after="0" w:line="240" w:lineRule="auto"/>
        <w:ind w:firstLine="709"/>
        <w:contextualSpacing/>
        <w:jc w:val="both"/>
        <w:rPr>
          <w:rFonts w:ascii="Times New Roman" w:hAnsi="Times New Roman" w:cs="Times New Roman"/>
          <w:sz w:val="24"/>
          <w:szCs w:val="24"/>
        </w:rPr>
      </w:pPr>
    </w:p>
    <w:sectPr w:rsidR="009E27C1" w:rsidRPr="000832CA" w:rsidSect="00DE2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1E5"/>
    <w:rsid w:val="000832CA"/>
    <w:rsid w:val="00671ECC"/>
    <w:rsid w:val="00DE2B6E"/>
    <w:rsid w:val="00E511E5"/>
    <w:rsid w:val="00F4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511E5"/>
  </w:style>
  <w:style w:type="character" w:customStyle="1" w:styleId="feeds-pagenavigationtooltip">
    <w:name w:val="feeds-page__navigation_tooltip"/>
    <w:basedOn w:val="a0"/>
    <w:rsid w:val="00E511E5"/>
  </w:style>
  <w:style w:type="paragraph" w:styleId="a3">
    <w:name w:val="Normal (Web)"/>
    <w:basedOn w:val="a"/>
    <w:uiPriority w:val="99"/>
    <w:semiHidden/>
    <w:unhideWhenUsed/>
    <w:rsid w:val="00E511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585563">
      <w:bodyDiv w:val="1"/>
      <w:marLeft w:val="0"/>
      <w:marRight w:val="0"/>
      <w:marTop w:val="0"/>
      <w:marBottom w:val="0"/>
      <w:divBdr>
        <w:top w:val="none" w:sz="0" w:space="0" w:color="auto"/>
        <w:left w:val="none" w:sz="0" w:space="0" w:color="auto"/>
        <w:bottom w:val="none" w:sz="0" w:space="0" w:color="auto"/>
        <w:right w:val="none" w:sz="0" w:space="0" w:color="auto"/>
      </w:divBdr>
      <w:divsChild>
        <w:div w:id="113407658">
          <w:marLeft w:val="0"/>
          <w:marRight w:val="0"/>
          <w:marTop w:val="0"/>
          <w:marBottom w:val="0"/>
          <w:divBdr>
            <w:top w:val="none" w:sz="0" w:space="0" w:color="auto"/>
            <w:left w:val="none" w:sz="0" w:space="0" w:color="auto"/>
            <w:bottom w:val="none" w:sz="0" w:space="0" w:color="auto"/>
            <w:right w:val="none" w:sz="0" w:space="0" w:color="auto"/>
          </w:divBdr>
          <w:divsChild>
            <w:div w:id="1351445732">
              <w:marLeft w:val="0"/>
              <w:marRight w:val="0"/>
              <w:marTop w:val="0"/>
              <w:marBottom w:val="0"/>
              <w:divBdr>
                <w:top w:val="none" w:sz="0" w:space="0" w:color="auto"/>
                <w:left w:val="none" w:sz="0" w:space="0" w:color="auto"/>
                <w:bottom w:val="none" w:sz="0" w:space="0" w:color="auto"/>
                <w:right w:val="none" w:sz="0" w:space="0" w:color="auto"/>
              </w:divBdr>
            </w:div>
          </w:divsChild>
        </w:div>
        <w:div w:id="337537399">
          <w:marLeft w:val="0"/>
          <w:marRight w:val="0"/>
          <w:marTop w:val="0"/>
          <w:marBottom w:val="0"/>
          <w:divBdr>
            <w:top w:val="none" w:sz="0" w:space="0" w:color="auto"/>
            <w:left w:val="none" w:sz="0" w:space="0" w:color="auto"/>
            <w:bottom w:val="none" w:sz="0" w:space="0" w:color="auto"/>
            <w:right w:val="none" w:sz="0" w:space="0" w:color="auto"/>
          </w:divBdr>
          <w:divsChild>
            <w:div w:id="1550216398">
              <w:marLeft w:val="0"/>
              <w:marRight w:val="0"/>
              <w:marTop w:val="0"/>
              <w:marBottom w:val="0"/>
              <w:divBdr>
                <w:top w:val="none" w:sz="0" w:space="0" w:color="auto"/>
                <w:left w:val="none" w:sz="0" w:space="0" w:color="auto"/>
                <w:bottom w:val="none" w:sz="0" w:space="0" w:color="auto"/>
                <w:right w:val="none" w:sz="0" w:space="0" w:color="auto"/>
              </w:divBdr>
              <w:divsChild>
                <w:div w:id="2005939100">
                  <w:marLeft w:val="0"/>
                  <w:marRight w:val="0"/>
                  <w:marTop w:val="0"/>
                  <w:marBottom w:val="0"/>
                  <w:divBdr>
                    <w:top w:val="none" w:sz="0" w:space="0" w:color="auto"/>
                    <w:left w:val="none" w:sz="0" w:space="0" w:color="auto"/>
                    <w:bottom w:val="none" w:sz="0" w:space="0" w:color="auto"/>
                    <w:right w:val="none" w:sz="0" w:space="0" w:color="auto"/>
                  </w:divBdr>
                </w:div>
                <w:div w:id="1811358745">
                  <w:marLeft w:val="0"/>
                  <w:marRight w:val="0"/>
                  <w:marTop w:val="0"/>
                  <w:marBottom w:val="0"/>
                  <w:divBdr>
                    <w:top w:val="none" w:sz="0" w:space="0" w:color="auto"/>
                    <w:left w:val="none" w:sz="0" w:space="0" w:color="auto"/>
                    <w:bottom w:val="none" w:sz="0" w:space="0" w:color="auto"/>
                    <w:right w:val="none" w:sz="0" w:space="0" w:color="auto"/>
                  </w:divBdr>
                </w:div>
              </w:divsChild>
            </w:div>
            <w:div w:id="220792950">
              <w:marLeft w:val="0"/>
              <w:marRight w:val="0"/>
              <w:marTop w:val="0"/>
              <w:marBottom w:val="0"/>
              <w:divBdr>
                <w:top w:val="none" w:sz="0" w:space="0" w:color="auto"/>
                <w:left w:val="none" w:sz="0" w:space="0" w:color="auto"/>
                <w:bottom w:val="none" w:sz="0" w:space="0" w:color="auto"/>
                <w:right w:val="none" w:sz="0" w:space="0" w:color="auto"/>
              </w:divBdr>
              <w:divsChild>
                <w:div w:id="185170739">
                  <w:marLeft w:val="0"/>
                  <w:marRight w:val="0"/>
                  <w:marTop w:val="0"/>
                  <w:marBottom w:val="0"/>
                  <w:divBdr>
                    <w:top w:val="none" w:sz="0" w:space="0" w:color="auto"/>
                    <w:left w:val="none" w:sz="0" w:space="0" w:color="auto"/>
                    <w:bottom w:val="none" w:sz="0" w:space="0" w:color="auto"/>
                    <w:right w:val="none" w:sz="0" w:space="0" w:color="auto"/>
                  </w:divBdr>
                  <w:divsChild>
                    <w:div w:id="14448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8120">
      <w:bodyDiv w:val="1"/>
      <w:marLeft w:val="0"/>
      <w:marRight w:val="0"/>
      <w:marTop w:val="0"/>
      <w:marBottom w:val="0"/>
      <w:divBdr>
        <w:top w:val="none" w:sz="0" w:space="0" w:color="auto"/>
        <w:left w:val="none" w:sz="0" w:space="0" w:color="auto"/>
        <w:bottom w:val="none" w:sz="0" w:space="0" w:color="auto"/>
        <w:right w:val="none" w:sz="0" w:space="0" w:color="auto"/>
      </w:divBdr>
      <w:divsChild>
        <w:div w:id="752359526">
          <w:marLeft w:val="0"/>
          <w:marRight w:val="0"/>
          <w:marTop w:val="0"/>
          <w:marBottom w:val="0"/>
          <w:divBdr>
            <w:top w:val="none" w:sz="0" w:space="0" w:color="auto"/>
            <w:left w:val="none" w:sz="0" w:space="0" w:color="auto"/>
            <w:bottom w:val="none" w:sz="0" w:space="0" w:color="auto"/>
            <w:right w:val="none" w:sz="0" w:space="0" w:color="auto"/>
          </w:divBdr>
          <w:divsChild>
            <w:div w:id="186723472">
              <w:marLeft w:val="0"/>
              <w:marRight w:val="0"/>
              <w:marTop w:val="0"/>
              <w:marBottom w:val="0"/>
              <w:divBdr>
                <w:top w:val="none" w:sz="0" w:space="0" w:color="auto"/>
                <w:left w:val="none" w:sz="0" w:space="0" w:color="auto"/>
                <w:bottom w:val="none" w:sz="0" w:space="0" w:color="auto"/>
                <w:right w:val="none" w:sz="0" w:space="0" w:color="auto"/>
              </w:divBdr>
            </w:div>
          </w:divsChild>
        </w:div>
        <w:div w:id="215511156">
          <w:marLeft w:val="0"/>
          <w:marRight w:val="0"/>
          <w:marTop w:val="0"/>
          <w:marBottom w:val="0"/>
          <w:divBdr>
            <w:top w:val="none" w:sz="0" w:space="0" w:color="auto"/>
            <w:left w:val="none" w:sz="0" w:space="0" w:color="auto"/>
            <w:bottom w:val="none" w:sz="0" w:space="0" w:color="auto"/>
            <w:right w:val="none" w:sz="0" w:space="0" w:color="auto"/>
          </w:divBdr>
          <w:divsChild>
            <w:div w:id="129595881">
              <w:marLeft w:val="0"/>
              <w:marRight w:val="0"/>
              <w:marTop w:val="0"/>
              <w:marBottom w:val="0"/>
              <w:divBdr>
                <w:top w:val="none" w:sz="0" w:space="0" w:color="auto"/>
                <w:left w:val="none" w:sz="0" w:space="0" w:color="auto"/>
                <w:bottom w:val="none" w:sz="0" w:space="0" w:color="auto"/>
                <w:right w:val="none" w:sz="0" w:space="0" w:color="auto"/>
              </w:divBdr>
              <w:divsChild>
                <w:div w:id="160318914">
                  <w:marLeft w:val="0"/>
                  <w:marRight w:val="0"/>
                  <w:marTop w:val="0"/>
                  <w:marBottom w:val="0"/>
                  <w:divBdr>
                    <w:top w:val="none" w:sz="0" w:space="0" w:color="auto"/>
                    <w:left w:val="none" w:sz="0" w:space="0" w:color="auto"/>
                    <w:bottom w:val="none" w:sz="0" w:space="0" w:color="auto"/>
                    <w:right w:val="none" w:sz="0" w:space="0" w:color="auto"/>
                  </w:divBdr>
                </w:div>
                <w:div w:id="1296375033">
                  <w:marLeft w:val="0"/>
                  <w:marRight w:val="0"/>
                  <w:marTop w:val="0"/>
                  <w:marBottom w:val="0"/>
                  <w:divBdr>
                    <w:top w:val="none" w:sz="0" w:space="0" w:color="auto"/>
                    <w:left w:val="none" w:sz="0" w:space="0" w:color="auto"/>
                    <w:bottom w:val="none" w:sz="0" w:space="0" w:color="auto"/>
                    <w:right w:val="none" w:sz="0" w:space="0" w:color="auto"/>
                  </w:divBdr>
                </w:div>
              </w:divsChild>
            </w:div>
            <w:div w:id="1512142106">
              <w:marLeft w:val="0"/>
              <w:marRight w:val="0"/>
              <w:marTop w:val="0"/>
              <w:marBottom w:val="0"/>
              <w:divBdr>
                <w:top w:val="none" w:sz="0" w:space="0" w:color="auto"/>
                <w:left w:val="none" w:sz="0" w:space="0" w:color="auto"/>
                <w:bottom w:val="none" w:sz="0" w:space="0" w:color="auto"/>
                <w:right w:val="none" w:sz="0" w:space="0" w:color="auto"/>
              </w:divBdr>
              <w:divsChild>
                <w:div w:id="547839108">
                  <w:marLeft w:val="0"/>
                  <w:marRight w:val="0"/>
                  <w:marTop w:val="0"/>
                  <w:marBottom w:val="0"/>
                  <w:divBdr>
                    <w:top w:val="none" w:sz="0" w:space="0" w:color="auto"/>
                    <w:left w:val="none" w:sz="0" w:space="0" w:color="auto"/>
                    <w:bottom w:val="none" w:sz="0" w:space="0" w:color="auto"/>
                    <w:right w:val="none" w:sz="0" w:space="0" w:color="auto"/>
                  </w:divBdr>
                  <w:divsChild>
                    <w:div w:id="20815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2021-12-28T09:44:00Z</dcterms:created>
  <dcterms:modified xsi:type="dcterms:W3CDTF">2021-12-28T09:44:00Z</dcterms:modified>
</cp:coreProperties>
</file>