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5D" w:rsidRDefault="00C160F3" w:rsidP="00BA7D4C">
      <w:pPr>
        <w:jc w:val="center"/>
        <w:rPr>
          <w:sz w:val="28"/>
        </w:rPr>
      </w:pPr>
      <w:r w:rsidRPr="00C160F3"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black">
            <v:imagedata r:id="rId5" o:title=""/>
          </v:shape>
        </w:pict>
      </w:r>
    </w:p>
    <w:p w:rsidR="00EE7D5D" w:rsidRPr="00A75D46" w:rsidRDefault="00EE7D5D" w:rsidP="00BA7D4C">
      <w:pPr>
        <w:jc w:val="center"/>
        <w:rPr>
          <w:sz w:val="28"/>
          <w:lang w:val="ru-RU"/>
        </w:rPr>
      </w:pPr>
      <w:r w:rsidRPr="00A75D46"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EE7D5D" w:rsidRPr="00A75D46" w:rsidRDefault="00EE7D5D" w:rsidP="00BA7D4C">
      <w:pPr>
        <w:jc w:val="center"/>
        <w:rPr>
          <w:sz w:val="28"/>
          <w:lang w:val="ru-RU"/>
        </w:rPr>
      </w:pPr>
    </w:p>
    <w:p w:rsidR="00EE7D5D" w:rsidRPr="00A75D46" w:rsidRDefault="00EE7D5D" w:rsidP="00BA7D4C">
      <w:pPr>
        <w:jc w:val="center"/>
        <w:rPr>
          <w:b/>
          <w:sz w:val="28"/>
          <w:szCs w:val="28"/>
          <w:lang w:val="ru-RU"/>
        </w:rPr>
      </w:pPr>
      <w:r w:rsidRPr="00A75D46">
        <w:rPr>
          <w:b/>
          <w:sz w:val="28"/>
          <w:szCs w:val="28"/>
          <w:lang w:val="ru-RU"/>
        </w:rPr>
        <w:t xml:space="preserve">Р Е Ш Е Н И Е </w:t>
      </w:r>
      <w:r>
        <w:rPr>
          <w:b/>
          <w:sz w:val="28"/>
          <w:szCs w:val="28"/>
          <w:lang w:val="ru-RU"/>
        </w:rPr>
        <w:t xml:space="preserve">  (ПРОЕКТ)</w:t>
      </w:r>
    </w:p>
    <w:p w:rsidR="00EE7D5D" w:rsidRPr="00A75D46" w:rsidRDefault="00EE7D5D" w:rsidP="00BA7D4C">
      <w:pPr>
        <w:rPr>
          <w:sz w:val="28"/>
          <w:lang w:val="ru-RU"/>
        </w:rPr>
      </w:pPr>
    </w:p>
    <w:p w:rsidR="00EE7D5D" w:rsidRPr="00A75D46" w:rsidRDefault="00EE7D5D" w:rsidP="00BA7D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A75D46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.2018 г.  №  </w:t>
      </w:r>
    </w:p>
    <w:p w:rsidR="00EE7D5D" w:rsidRPr="00A75D46" w:rsidRDefault="00EE7D5D" w:rsidP="00BA7D4C">
      <w:pPr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 xml:space="preserve">Принято на </w:t>
      </w:r>
      <w:r>
        <w:rPr>
          <w:sz w:val="28"/>
          <w:szCs w:val="28"/>
          <w:lang w:val="ru-RU"/>
        </w:rPr>
        <w:t xml:space="preserve">двадцать первой внеочередной </w:t>
      </w:r>
      <w:r w:rsidRPr="00A75D46">
        <w:rPr>
          <w:sz w:val="28"/>
          <w:szCs w:val="28"/>
          <w:lang w:val="ru-RU"/>
        </w:rPr>
        <w:t xml:space="preserve">сессии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75D46">
        <w:rPr>
          <w:sz w:val="28"/>
          <w:szCs w:val="28"/>
          <w:lang w:val="ru-RU"/>
        </w:rPr>
        <w:t>Собрани</w:t>
      </w:r>
      <w:r>
        <w:rPr>
          <w:sz w:val="28"/>
          <w:szCs w:val="28"/>
          <w:lang w:val="ru-RU"/>
        </w:rPr>
        <w:t xml:space="preserve">я депутатов </w:t>
      </w:r>
      <w:r w:rsidRPr="00A75D46">
        <w:rPr>
          <w:sz w:val="28"/>
          <w:szCs w:val="28"/>
          <w:lang w:val="ru-RU"/>
        </w:rPr>
        <w:t xml:space="preserve">городского поселения </w:t>
      </w:r>
      <w:r>
        <w:rPr>
          <w:sz w:val="28"/>
          <w:szCs w:val="28"/>
          <w:lang w:val="ru-RU"/>
        </w:rPr>
        <w:t xml:space="preserve">                                               </w:t>
      </w:r>
      <w:r w:rsidRPr="00A75D46">
        <w:rPr>
          <w:sz w:val="28"/>
          <w:szCs w:val="28"/>
          <w:lang w:val="ru-RU"/>
        </w:rPr>
        <w:t>«Пушкиногорь</w:t>
      </w:r>
      <w:r>
        <w:rPr>
          <w:sz w:val="28"/>
          <w:szCs w:val="28"/>
          <w:lang w:val="ru-RU"/>
        </w:rPr>
        <w:t>е»   втор</w:t>
      </w:r>
      <w:r w:rsidRPr="00A75D46">
        <w:rPr>
          <w:sz w:val="28"/>
          <w:szCs w:val="28"/>
          <w:lang w:val="ru-RU"/>
        </w:rPr>
        <w:t>ого созыва</w:t>
      </w:r>
    </w:p>
    <w:p w:rsidR="00EE7D5D" w:rsidRPr="00B25E85" w:rsidRDefault="00EE7D5D" w:rsidP="00BA7D4C">
      <w:pPr>
        <w:rPr>
          <w:b/>
          <w:sz w:val="28"/>
          <w:szCs w:val="28"/>
          <w:lang w:val="ru-RU"/>
        </w:rPr>
      </w:pPr>
      <w:r w:rsidRPr="00B25E85">
        <w:rPr>
          <w:b/>
          <w:sz w:val="28"/>
          <w:szCs w:val="28"/>
          <w:lang w:val="ru-RU"/>
        </w:rPr>
        <w:t>Об   утверждении Правил благоустройства территории                                                      городского поселения «Пушкиногорье»</w:t>
      </w:r>
    </w:p>
    <w:p w:rsidR="00EE7D5D" w:rsidRPr="00A75D46" w:rsidRDefault="00EE7D5D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E7D5D" w:rsidRPr="000E157B" w:rsidRDefault="00EE7D5D" w:rsidP="00BA7D4C">
      <w:pPr>
        <w:ind w:firstLine="708"/>
        <w:jc w:val="both"/>
        <w:rPr>
          <w:sz w:val="28"/>
          <w:szCs w:val="28"/>
          <w:lang w:val="ru-RU" w:eastAsia="ru-RU"/>
        </w:rPr>
      </w:pPr>
      <w:r w:rsidRPr="00BA7D4C"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7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Гражданским </w:t>
      </w:r>
      <w:hyperlink r:id="rId8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Федеральным </w:t>
      </w:r>
      <w:hyperlink r:id="rId9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10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11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 лимитов на их размещение», </w:t>
      </w:r>
      <w:hyperlink r:id="rId12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13" w:history="1">
        <w:r w:rsidRPr="00BA7D4C">
          <w:rPr>
            <w:sz w:val="28"/>
            <w:szCs w:val="28"/>
            <w:lang w:val="ru-RU"/>
          </w:rPr>
          <w:t>СанПиН 2.2.1/2.1.1.1200-03</w:t>
        </w:r>
      </w:hyperlink>
      <w:r w:rsidRPr="00BA7D4C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A7D4C">
        <w:rPr>
          <w:sz w:val="28"/>
          <w:szCs w:val="28"/>
          <w:lang w:val="ru-RU" w:eastAsia="ru-RU"/>
        </w:rPr>
        <w:t xml:space="preserve"> </w:t>
      </w:r>
      <w:hyperlink r:id="rId14" w:history="1">
        <w:r w:rsidRPr="00BA7D4C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A7D4C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утвержденными </w:t>
      </w:r>
      <w:hyperlink r:id="rId15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0E157B">
        <w:rPr>
          <w:sz w:val="28"/>
          <w:szCs w:val="28"/>
          <w:lang w:val="ru-RU" w:eastAsia="ru-RU"/>
        </w:rPr>
        <w:t xml:space="preserve"> (далее - Методические рекомендации),</w:t>
      </w:r>
    </w:p>
    <w:p w:rsidR="00EE7D5D" w:rsidRPr="00BA7D4C" w:rsidRDefault="00EE7D5D" w:rsidP="00BA7D4C">
      <w:pPr>
        <w:ind w:firstLine="708"/>
        <w:jc w:val="both"/>
        <w:rPr>
          <w:sz w:val="28"/>
          <w:szCs w:val="28"/>
          <w:lang w:val="ru-RU"/>
        </w:rPr>
      </w:pPr>
    </w:p>
    <w:p w:rsidR="00EE7D5D" w:rsidRPr="00A75D46" w:rsidRDefault="00EE7D5D" w:rsidP="00BA7D4C">
      <w:pPr>
        <w:jc w:val="center"/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>Собрание депутатов муниципального образования                                         городское поселение «Пушкиногорье»</w:t>
      </w:r>
    </w:p>
    <w:p w:rsidR="00EE7D5D" w:rsidRDefault="00EE7D5D" w:rsidP="00BA7D4C">
      <w:pPr>
        <w:jc w:val="center"/>
        <w:rPr>
          <w:sz w:val="28"/>
          <w:szCs w:val="28"/>
          <w:lang w:val="ru-RU"/>
        </w:rPr>
      </w:pPr>
      <w:r w:rsidRPr="000F592D">
        <w:rPr>
          <w:sz w:val="28"/>
          <w:szCs w:val="28"/>
          <w:lang w:val="ru-RU"/>
        </w:rPr>
        <w:t>РЕШИЛО:</w:t>
      </w:r>
    </w:p>
    <w:p w:rsidR="00EE7D5D" w:rsidRDefault="00EE7D5D" w:rsidP="00BA7D4C">
      <w:pPr>
        <w:jc w:val="center"/>
        <w:rPr>
          <w:sz w:val="28"/>
          <w:szCs w:val="28"/>
          <w:lang w:val="ru-RU"/>
        </w:rPr>
      </w:pPr>
    </w:p>
    <w:p w:rsidR="00EE7D5D" w:rsidRPr="00BA7D4C" w:rsidRDefault="00EE7D5D" w:rsidP="00BA7D4C">
      <w:pPr>
        <w:ind w:firstLine="708"/>
        <w:jc w:val="both"/>
        <w:rPr>
          <w:sz w:val="28"/>
          <w:szCs w:val="28"/>
          <w:lang w:val="ru-RU"/>
        </w:rPr>
      </w:pPr>
      <w:r w:rsidRPr="00BA7D4C">
        <w:rPr>
          <w:sz w:val="28"/>
          <w:szCs w:val="28"/>
          <w:lang w:val="ru-RU"/>
        </w:rPr>
        <w:t>1.</w:t>
      </w:r>
      <w:r w:rsidRPr="00BA7D4C">
        <w:rPr>
          <w:sz w:val="28"/>
          <w:szCs w:val="28"/>
          <w:lang w:val="ru-RU"/>
        </w:rPr>
        <w:tab/>
        <w:t>Утвердить</w:t>
      </w:r>
      <w:r>
        <w:rPr>
          <w:sz w:val="28"/>
          <w:szCs w:val="28"/>
          <w:lang w:val="ru-RU"/>
        </w:rPr>
        <w:t xml:space="preserve"> по итогам общественного обсуждения</w:t>
      </w:r>
      <w:r w:rsidRPr="00BA7D4C">
        <w:rPr>
          <w:sz w:val="28"/>
          <w:szCs w:val="28"/>
          <w:lang w:val="ru-RU"/>
        </w:rPr>
        <w:t xml:space="preserve"> Правила благоустройства территории городского поселения «Пушкиногорье», согласно </w:t>
      </w:r>
      <w:r>
        <w:rPr>
          <w:sz w:val="28"/>
          <w:szCs w:val="28"/>
          <w:lang w:val="ru-RU"/>
        </w:rPr>
        <w:t>П</w:t>
      </w:r>
      <w:r w:rsidRPr="00BA7D4C">
        <w:rPr>
          <w:sz w:val="28"/>
          <w:szCs w:val="28"/>
          <w:lang w:val="ru-RU"/>
        </w:rPr>
        <w:t>риложения.</w:t>
      </w:r>
    </w:p>
    <w:p w:rsidR="00EE7D5D" w:rsidRPr="00A624BE" w:rsidRDefault="00EE7D5D" w:rsidP="00F0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ab/>
      </w:r>
      <w:r w:rsidRPr="00A624BE">
        <w:rPr>
          <w:rFonts w:ascii="Times New Roman" w:hAnsi="Times New Roman" w:cs="Times New Roman"/>
          <w:sz w:val="28"/>
          <w:szCs w:val="28"/>
          <w:lang w:eastAsia="ar-SA"/>
        </w:rPr>
        <w:t>2. Считать утратившими силу: Решение Собрания депутатов городского поселения «Пушкиногорье» от 30.03.2012 г. № 104 «Об утверждении Правил благоустройства территории городского поселения «Пушкиногорье», Решение Собрания депутатов городского поселения «Пушкиногорье» от 27.03.2014 г. № 171 «О внесении изменений и дополнений в Собрание депутатов от 30.03.2012 №104 «Об утверждении Правил благоустройства территории городского поселения «Пушкиногорье» и Решение Собрания депутатов городского поселения «Пушкиногорье» от 03.10.2017 г. № 83 «О внесении изменений и дополнений в Собрание депутатов от 30.03.2012 №104 «Об утверждении Правил благоустройства территории городского поселения «Пушкиногорье».</w:t>
      </w:r>
    </w:p>
    <w:p w:rsidR="00EE7D5D" w:rsidRPr="00A624BE" w:rsidRDefault="00EE7D5D" w:rsidP="00F0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24BE">
        <w:rPr>
          <w:rFonts w:ascii="Times New Roman" w:hAnsi="Times New Roman" w:cs="Times New Roman"/>
          <w:sz w:val="28"/>
          <w:szCs w:val="28"/>
          <w:lang w:eastAsia="ar-SA"/>
        </w:rPr>
        <w:tab/>
        <w:t>3. Настоящее Решение вступает в силу с момента его обнародования.</w:t>
      </w: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 А. Гусев</w:t>
      </w: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lastRenderedPageBreak/>
        <w:t xml:space="preserve">Приложение 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к  Решению Собрания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депутатов городского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поселения</w:t>
      </w:r>
      <w:r>
        <w:rPr>
          <w:lang w:val="ru-RU"/>
        </w:rPr>
        <w:t xml:space="preserve"> </w:t>
      </w:r>
      <w:r w:rsidRPr="007C3447">
        <w:rPr>
          <w:lang w:val="ru-RU"/>
        </w:rPr>
        <w:t xml:space="preserve"> «Пушкиногорье»</w:t>
      </w:r>
    </w:p>
    <w:p w:rsidR="00EE7D5D" w:rsidRPr="007C3447" w:rsidRDefault="00EE7D5D" w:rsidP="007C34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7C3447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</w:rPr>
        <w:t>.</w:t>
      </w:r>
      <w:r w:rsidRPr="007C3447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8</w:t>
      </w:r>
      <w:r w:rsidRPr="007C3447">
        <w:rPr>
          <w:rFonts w:ascii="Times New Roman" w:hAnsi="Times New Roman" w:cs="Times New Roman"/>
          <w:b w:val="0"/>
        </w:rPr>
        <w:t xml:space="preserve"> г. №                                                             </w:t>
      </w: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ПРАВИЛА</w:t>
      </w: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ПОСЕЛЕНИЯ</w:t>
      </w: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«ПУШКИНОГОРЬЕ»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EE7D5D" w:rsidRPr="00B25E85" w:rsidRDefault="00EE7D5D" w:rsidP="00B25E8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val="ru-RU"/>
        </w:rPr>
      </w:pPr>
    </w:p>
    <w:p w:rsidR="00EE7D5D" w:rsidRPr="00B25E85" w:rsidRDefault="00EE7D5D" w:rsidP="00BA7D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5E85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Настоящие Правила благоустройства территории городского  поселения «Пушкиногорье» </w:t>
      </w:r>
      <w:r w:rsidRPr="00B25E85">
        <w:rPr>
          <w:rFonts w:ascii="Times New Roman" w:hAnsi="Times New Roman"/>
          <w:b w:val="0"/>
          <w:sz w:val="28"/>
          <w:szCs w:val="28"/>
        </w:rPr>
        <w:t xml:space="preserve"> (далее – Правила благоустройства) разработаны в целях регулирования вопросов в сфере благоустройства территории поселения  и  направлены на поддержание санитарного порядка, охрану окружающей среды, повышение безопасности населения городского поселения «Пушкиногорье» (далее – поселение).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 xml:space="preserve">Настоящие Правила разработаны в соответствии с Федеральным </w:t>
      </w:r>
      <w:hyperlink r:id="rId16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7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Гражданским </w:t>
      </w:r>
      <w:hyperlink r:id="rId18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Федеральным </w:t>
      </w:r>
      <w:hyperlink r:id="rId19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20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21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 лимитов на их размещение», </w:t>
      </w:r>
      <w:hyperlink r:id="rId22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23" w:history="1">
        <w:r w:rsidRPr="00B25E85">
          <w:rPr>
            <w:sz w:val="28"/>
            <w:szCs w:val="28"/>
            <w:lang w:val="ru-RU"/>
          </w:rPr>
          <w:t>СанПиН 2.2.1/2.1.1.1200-03</w:t>
        </w:r>
      </w:hyperlink>
      <w:r w:rsidRPr="00B25E85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25E85">
        <w:rPr>
          <w:sz w:val="28"/>
          <w:szCs w:val="28"/>
          <w:lang w:val="ru-RU" w:eastAsia="ru-RU"/>
        </w:rPr>
        <w:t xml:space="preserve"> </w:t>
      </w:r>
      <w:hyperlink r:id="rId24" w:history="1">
        <w:r w:rsidRPr="00BA7D4C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A7D4C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утвержденными </w:t>
      </w:r>
      <w:hyperlink r:id="rId25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B25E85">
        <w:rPr>
          <w:sz w:val="28"/>
          <w:szCs w:val="28"/>
          <w:lang w:val="ru-RU" w:eastAsia="ru-RU"/>
        </w:rPr>
        <w:t xml:space="preserve"> (далее – Методические рекомендации).</w:t>
      </w:r>
    </w:p>
    <w:p w:rsidR="00EE7D5D" w:rsidRPr="00BA7D4C" w:rsidRDefault="00EE7D5D" w:rsidP="00B25E85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/>
        </w:rPr>
      </w:pPr>
      <w:r w:rsidRPr="00237229">
        <w:rPr>
          <w:b/>
          <w:sz w:val="28"/>
          <w:szCs w:val="28"/>
          <w:u w:val="single"/>
          <w:lang w:val="ru-RU"/>
        </w:rPr>
        <w:t>Раздел 1. Общие положения.</w:t>
      </w:r>
    </w:p>
    <w:p w:rsidR="00EE7D5D" w:rsidRPr="00BA7D4C" w:rsidRDefault="00EE7D5D" w:rsidP="00BA7D4C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1. Правила устанавливают требования, направленные на создание безопасной, удобной и привлекательной  среды на территории поселения, поддержание эстетического состояния (чистоты и порядка), охрану </w:t>
      </w:r>
      <w:r w:rsidRPr="00B25E85">
        <w:rPr>
          <w:sz w:val="28"/>
          <w:szCs w:val="28"/>
          <w:lang w:val="ru-RU"/>
        </w:rPr>
        <w:lastRenderedPageBreak/>
        <w:t>окружающей среды и обеспечение экологической безопасности, и определяют: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1) требования по содержанию зданий (включая жилые дома), сооружений;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2) требования по содержанию земельных участков, на которых расположены здания (включая жилые дома), сооружения;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3) требования к внешнему виду фасадов и ограждений соответствующих зданий и сооружений;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4) перечень работ по благоустройству и периодичность их выполнения; 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5) порядок участия собственников зданий (помещений в них) и сооружений в благоустройстве прилегающих территорий;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6) организацию освещения улиц, озеленения территории, установки указателей с наименованиями улиц и номерами домов, размещения и содержание малых архитектурных форм,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7) иные вопросы в сфере организации благоустройства. 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2. Организацию деятельности по благоустройству и санитарному содержанию осуществляет местная  администрация муниципального образования.</w:t>
      </w:r>
    </w:p>
    <w:p w:rsidR="00EE7D5D" w:rsidRPr="00B25E85" w:rsidRDefault="00EE7D5D" w:rsidP="00BA7D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3. Для целей настоящих Правил используются следующие основные понятия: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1) благоустройство территории поселения - </w:t>
      </w:r>
      <w:r w:rsidRPr="00B25E85">
        <w:rPr>
          <w:sz w:val="28"/>
          <w:szCs w:val="28"/>
          <w:lang w:val="ru-RU" w:eastAsia="ru-RU"/>
        </w:rPr>
        <w:t>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</w:t>
      </w:r>
      <w:r w:rsidRPr="00B25E85">
        <w:rPr>
          <w:sz w:val="28"/>
          <w:szCs w:val="28"/>
          <w:lang w:val="ru-RU"/>
        </w:rPr>
        <w:t>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>2) о</w:t>
      </w:r>
      <w:r w:rsidRPr="00B25E85">
        <w:rPr>
          <w:sz w:val="28"/>
          <w:szCs w:val="28"/>
          <w:lang w:val="ru-RU" w:eastAsia="ru-RU"/>
        </w:rPr>
        <w:t>бъекты благоустройства территории – отдельные  территории населенных пунктов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3)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Объекты  нормирования благоустройства территории -  отдельные территории поселения, для которых в нормах и правилах настоящих правил </w:t>
      </w:r>
      <w:r w:rsidRPr="00B25E85">
        <w:rPr>
          <w:sz w:val="28"/>
          <w:szCs w:val="28"/>
          <w:lang w:val="ru-RU" w:eastAsia="ru-RU"/>
        </w:rPr>
        <w:lastRenderedPageBreak/>
        <w:t>устанавливаются: нормируемый комплекс элементов благоустройства, нормы и правила их размещения на данной территории.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4)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  <w:lang w:val="ru-RU"/>
        </w:rPr>
        <w:t>В</w:t>
      </w:r>
      <w:r w:rsidRPr="00B25E85">
        <w:rPr>
          <w:sz w:val="28"/>
          <w:szCs w:val="28"/>
          <w:lang w:val="ru-RU"/>
        </w:rPr>
        <w:t>ладелец элемента благоустройства - лицо, которому в соответствии с законодательством элемент 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т.д.);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B25E85">
        <w:rPr>
          <w:sz w:val="28"/>
          <w:szCs w:val="28"/>
          <w:lang w:val="ru-RU"/>
        </w:rPr>
        <w:t xml:space="preserve">6) </w:t>
      </w:r>
      <w:r>
        <w:rPr>
          <w:sz w:val="28"/>
          <w:szCs w:val="28"/>
          <w:lang w:val="ru-RU"/>
        </w:rPr>
        <w:t>А</w:t>
      </w:r>
      <w:r w:rsidRPr="00B25E85">
        <w:rPr>
          <w:sz w:val="28"/>
          <w:szCs w:val="28"/>
          <w:lang w:val="ru-RU"/>
        </w:rPr>
        <w:t>дресные реквизиты – информация об объектах адресации, содержащая в том числе информацию о наименовании улицы (переулка, шоссе и др.) и номере здания</w:t>
      </w:r>
      <w:r w:rsidRPr="00BA7D4C">
        <w:rPr>
          <w:lang w:val="ru-RU"/>
        </w:rPr>
        <w:t xml:space="preserve"> </w:t>
      </w:r>
      <w:r w:rsidRPr="00A624BE">
        <w:rPr>
          <w:sz w:val="28"/>
          <w:szCs w:val="28"/>
          <w:lang w:val="ru-RU"/>
        </w:rPr>
        <w:t>(сооружения);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 xml:space="preserve">4. Иные, не определяемые в пункте 1 раздела 2 настоящих Правил, понятия используются в значениях, установленных </w:t>
      </w:r>
      <w:hyperlink r:id="rId26" w:history="1">
        <w:r w:rsidRPr="00B25E85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25E85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утвержденных  приказом </w:t>
      </w:r>
      <w:hyperlink r:id="rId27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B25E85">
        <w:rPr>
          <w:sz w:val="28"/>
          <w:szCs w:val="28"/>
          <w:lang w:val="ru-RU" w:eastAsia="ru-RU"/>
        </w:rPr>
        <w:t xml:space="preserve"> (далее – Методические рекомендации)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5. В целях создания безопасной, удобной и привлекательной  среды на территории поселения, поддержания эстетического состояния (чистоты и порядка), охраны окружающей среды и обеспечение экологической безопасности владельцы элементов благоустройства обязаны поддерживать принадлежащие им элементы благоустройства в надлежащем санитарном и техническом состоянии, в том числе путем осуществления мероприятий, предусмотренных настоящими Правилами благоустройства.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Надлежащее санитарное и техническое содержание территорий общественного назначения  и элементов благоустройства, принадлежащих муниципальному образованию, обеспечивается органами местного самоуправления.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E7D5D" w:rsidRPr="00A624BE" w:rsidRDefault="00EE7D5D" w:rsidP="00A624BE">
      <w:pPr>
        <w:pStyle w:val="a6"/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A624BE">
        <w:rPr>
          <w:sz w:val="28"/>
          <w:szCs w:val="28"/>
          <w:u w:val="single"/>
          <w:lang w:val="ru-RU" w:eastAsia="ru-RU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городской среды </w:t>
      </w:r>
    </w:p>
    <w:p w:rsidR="00EE7D5D" w:rsidRPr="00A624BE" w:rsidRDefault="00EE7D5D" w:rsidP="00A624BE">
      <w:pPr>
        <w:pStyle w:val="a6"/>
        <w:autoSpaceDE w:val="0"/>
        <w:autoSpaceDN w:val="0"/>
        <w:adjustRightInd w:val="0"/>
        <w:outlineLvl w:val="2"/>
        <w:rPr>
          <w:sz w:val="28"/>
          <w:szCs w:val="28"/>
          <w:u w:val="single"/>
          <w:lang w:val="ru-RU" w:eastAsia="ru-RU"/>
        </w:rPr>
      </w:pP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 xml:space="preserve">1.1.1. Осуществление участия граждан и иных заинтересованных лиц в процессе принятия решений и реализации проектов комплексного благоустройства территории позволяет получить реальный учет мнения всех </w:t>
      </w:r>
      <w:r w:rsidRPr="00A624BE">
        <w:rPr>
          <w:sz w:val="28"/>
          <w:szCs w:val="28"/>
          <w:lang w:val="ru-RU" w:eastAsia="ru-RU"/>
        </w:rPr>
        <w:lastRenderedPageBreak/>
        <w:t>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1.1.2.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среды, основная проектная документация размещается в свободном доступе в сети Интернет.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1.1.5</w:t>
      </w:r>
      <w:r>
        <w:rPr>
          <w:sz w:val="28"/>
          <w:szCs w:val="28"/>
          <w:lang w:val="ru-RU" w:eastAsia="ru-RU"/>
        </w:rPr>
        <w:t>.</w:t>
      </w:r>
      <w:r w:rsidRPr="00A624BE">
        <w:rPr>
          <w:sz w:val="28"/>
          <w:szCs w:val="28"/>
          <w:lang w:val="ru-RU" w:eastAsia="ru-RU"/>
        </w:rPr>
        <w:t xml:space="preserve">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237229">
        <w:rPr>
          <w:b/>
          <w:sz w:val="28"/>
          <w:szCs w:val="28"/>
          <w:u w:val="single"/>
          <w:lang w:val="ru-RU" w:eastAsia="ru-RU"/>
        </w:rPr>
        <w:t>Раздел 2. Элементы благоустройства территории</w:t>
      </w:r>
    </w:p>
    <w:p w:rsidR="00EE7D5D" w:rsidRPr="00B25E85" w:rsidRDefault="00EE7D5D" w:rsidP="00BA7D4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2.1. Элементы инженерной подготовки и защиты территории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стока поверхностных вод в соответствии  с действующими нормативами. 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2.2. Озеленение</w:t>
      </w: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2.2.2. Основными типами насаждений и озеленения могут являться: массивы,  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</w:t>
      </w:r>
      <w:r w:rsidRPr="00237229">
        <w:rPr>
          <w:sz w:val="28"/>
          <w:szCs w:val="28"/>
          <w:lang w:val="ru-RU" w:eastAsia="ru-RU"/>
        </w:rPr>
        <w:lastRenderedPageBreak/>
        <w:t>структура 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2.2.4. При проектировании озеленения следует учитывать: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- минимальные расстояния посадок деревьев и кустарников до инженерных сетей, зданий и сооружений, размеры комов, ям и траншей для посадки насаждений (Приложение 1)</w:t>
      </w:r>
      <w:r>
        <w:rPr>
          <w:sz w:val="28"/>
          <w:szCs w:val="28"/>
          <w:lang w:val="ru-RU" w:eastAsia="ru-RU"/>
        </w:rPr>
        <w:t>,</w:t>
      </w:r>
      <w:r w:rsidRPr="00237229">
        <w:rPr>
          <w:sz w:val="28"/>
          <w:szCs w:val="28"/>
          <w:lang w:val="ru-RU" w:eastAsia="ru-RU"/>
        </w:rPr>
        <w:t xml:space="preserve">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BA7D4C">
        <w:rPr>
          <w:lang w:val="ru-RU" w:eastAsia="ru-RU"/>
        </w:rPr>
        <w:t xml:space="preserve">- </w:t>
      </w:r>
      <w:r w:rsidRPr="00237229">
        <w:rPr>
          <w:sz w:val="28"/>
          <w:szCs w:val="28"/>
          <w:lang w:val="ru-RU" w:eastAsia="ru-RU"/>
        </w:rPr>
        <w:t>максимальное количество насаждений на различных территориях населенного пункта</w:t>
      </w:r>
      <w:r w:rsidRPr="00BA7D4C">
        <w:rPr>
          <w:lang w:val="ru-RU" w:eastAsia="ru-RU"/>
        </w:rPr>
        <w:t xml:space="preserve"> </w:t>
      </w:r>
      <w:r w:rsidRPr="00237229">
        <w:rPr>
          <w:sz w:val="28"/>
          <w:szCs w:val="28"/>
          <w:lang w:val="ru-RU" w:eastAsia="ru-RU"/>
        </w:rPr>
        <w:t xml:space="preserve">(Приложение 2), </w:t>
      </w:r>
    </w:p>
    <w:p w:rsidR="00EE7D5D" w:rsidRDefault="00EE7D5D" w:rsidP="00CB23B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</w:rPr>
      </w:pPr>
      <w:r w:rsidRPr="00237229">
        <w:rPr>
          <w:sz w:val="28"/>
          <w:szCs w:val="28"/>
        </w:rPr>
        <w:t xml:space="preserve"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</w:t>
      </w:r>
      <w:r w:rsidRPr="002C7EC3">
        <w:rPr>
          <w:sz w:val="28"/>
          <w:szCs w:val="28"/>
        </w:rPr>
        <w:t>материала (таблицы 1 - 7 Приложения 3).</w:t>
      </w:r>
      <w:r w:rsidRPr="00CB23B3">
        <w:rPr>
          <w:rFonts w:ascii="Arial" w:hAnsi="Arial" w:cs="Arial"/>
          <w:color w:val="222222"/>
        </w:rPr>
        <w:t xml:space="preserve"> </w:t>
      </w:r>
    </w:p>
    <w:p w:rsidR="00EE7D5D" w:rsidRPr="00CB23B3" w:rsidRDefault="00EE7D5D" w:rsidP="00CB23B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CB23B3">
        <w:rPr>
          <w:sz w:val="28"/>
          <w:szCs w:val="28"/>
        </w:rPr>
        <w:t>- составление дендроплана,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CB23B3">
        <w:rPr>
          <w:sz w:val="28"/>
          <w:szCs w:val="28"/>
          <w:lang w:val="ru-RU" w:eastAsia="ru-RU"/>
        </w:rPr>
        <w:t>2.2.5. В условиях высокого уровня загрязнения воздуха рекомендуется</w:t>
      </w:r>
      <w:r w:rsidRPr="002C7EC3">
        <w:rPr>
          <w:sz w:val="28"/>
          <w:szCs w:val="28"/>
          <w:lang w:val="ru-RU" w:eastAsia="ru-RU"/>
        </w:rPr>
        <w:t xml:space="preserve">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EE7D5D" w:rsidRPr="002C7EC3" w:rsidRDefault="00EE7D5D" w:rsidP="00CB23B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u w:val="single"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2.3. Сопряжение покрытий,  ступени, лестницы, пандусы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2.3.1. На стыке тротуара и проезжей части, как правило,  устанавливаются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значения, а также площадках автостоянок при крупных объектах обслуживания.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2.3.2. При уклонах пешеходных коммуникаций более 60 промилле (1 промилля – 0,1%)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2C7EC3">
        <w:rPr>
          <w:sz w:val="28"/>
          <w:szCs w:val="28"/>
          <w:lang w:val="ru-RU" w:eastAsia="ru-RU"/>
        </w:rPr>
        <w:lastRenderedPageBreak/>
        <w:t>бордюрный пандус для обеспечения спуска с покрытия тротуара на уровень дорожного покрытия.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2.4. Ограждения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2.4.1. В целях благоустройства применяются различные виды ограждений, которые различаются: по назначению (декоративные, защитные, их сочетание).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2.5. Малые архитектурные формы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2.6. Водные 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снабжаются водосливными трубами, отводящими избыток воды в дренажную сеть и ливневую канализацию.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оборудуется твердым видом покрытия, высота должна составлять не более 90 см для взрослых и не более 70 см для детей.</w:t>
      </w:r>
    </w:p>
    <w:p w:rsidR="00EE7D5D" w:rsidRPr="002C7EC3" w:rsidRDefault="00EE7D5D" w:rsidP="002C7E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2.6.3. Перечень родников общего пользования, расположенных на территории поселения и соответствующих  требованиям СанПиНов, утверждается местной администрацией поселения.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lastRenderedPageBreak/>
        <w:t>2.7. Уличное коммунально-бытовое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2.7.1.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 является: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2.7.2. Для сбора бытового мусора в местах общего пользования -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составляет: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 на основных пешеходных коммуникациях - не более 60 м, других территорий муниципального образования - не более 100 м.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Кроме того, урны должны быть установлены на остановках общественного транспорта. Во всех случаях расстановка урн не должна мешать передвижению пешеходов, проезду инвалидных и детских колясок.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2.8. Уличное техническое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2.8.1.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Установка уличного технического оборудования должна обеспечивать удобный подход к оборудованию и соответствовать действующим техническим требованиям.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2.8.2. Уличное техническое оборудование не должно  нарушать уровень благоустройства формируемой среды, ухудшать условия передвижения,  в том числе: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крышки люков смотровых колодцев, расположенных на территории пешеходных коммуникаций (в т.ч. уличных переходов), должны находиться, как правило, в одном уровне с покрытием прилегающей поверхности, в ином случае перепад отметок, не должен превышать  20 мм, а зазоры между краем люка и покрытием тротуара - не более 15 мм;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вентиляционные шахты должны быть  оборудованы решетками.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b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2.9. Игровое и спортивное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lastRenderedPageBreak/>
        <w:t xml:space="preserve">2.9.1.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2.9.2.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2.9.3. Требования к материалу игрового оборудования и условиям его обработки: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металл применяется преимущественно для несущих конструкций оборудования, должны иметься надежные соединения и соответствующая обработка (влагостойкая покраска, антикоррозийное покрытие); допускается  применение металлопластика (не травмирует, не ржавеет, морозоустойчив);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бетонные и железобетонные элементы оборудования выполняются из бетона марки не ниже 300, морозостойкостью не менее 150, имеет гладкие поверхности;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оборудование из пластика и полимеров выполняется с гладкой поверхностью и яркой, чистой цветовой гаммой окраски, не выцветающей от воздействия климатических факторов.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2.9.4. В конструкциях игрового оборудования не допускаются острые углы, 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2.9.5. При размещении игрового оборудования на детских игровых площадках должны соблюдаться минимальные расстояния безопасности в соответствии</w:t>
      </w:r>
      <w:r w:rsidRPr="00BA7D4C">
        <w:rPr>
          <w:lang w:val="ru-RU" w:eastAsia="ru-RU"/>
        </w:rPr>
        <w:t xml:space="preserve"> </w:t>
      </w:r>
      <w:r w:rsidRPr="00F90430">
        <w:rPr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 w:eastAsia="ru-RU"/>
        </w:rPr>
        <w:t>Приложением 4</w:t>
      </w:r>
      <w:r w:rsidRPr="00BA7D4C">
        <w:rPr>
          <w:lang w:val="ru-RU" w:eastAsia="ru-RU"/>
        </w:rPr>
        <w:t xml:space="preserve">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2.9.6.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EE7D5D" w:rsidRPr="00F90430" w:rsidRDefault="00EE7D5D" w:rsidP="00F904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2.9.7.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2.10. Освещение и осветительное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2.10.1. В различных градостроительных условиях используются три основных группы осветительных установок (функционального, архитектурного освещения, световой информации) которые обеспечивают: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удобство обслуживания и управления при разных режимах работы установок.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2.10.2.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Как правило,  светильники располагаются на опорах (венчающие, консольные), подвесах или фасадах (бра, плафоны) на высоте от 3 до 15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2.10.3. Архитектурное освещение  применяется для формирования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Допускаются временные установки архитектурного освещения в целях праздничной  иллюминации: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2.10.4. Световая информация, в том числе, световая реклама, как правило, должна помогать ориентации пешеходов и водителей автотранспорта в темное время суток и участвовать в решении светокомпозиционных задач. схема размещения, габариты, формы и светоцветовые параметры элементов такой информации, гармоничность светового ансамбля, не должны противоречить действующим правилам дорожного движения, не нарушать комфортность проживания населения.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2.10.5. В целях рационального использования электроэнергии и обеспечения визуального разнообразия среды населенного пункта в темное время суток  устанавливается  следующий режим их работы: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- ночной дежурный режим, когда может отключаться часть осветительных приборов, допускаемая нормами освещенности,  ночной дежурный режим  устанавливается правовым актом местной администрации;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праздничный режим, когда функционируют все стационарные и временные осветительные установки в часы суток и дни недели, определяемые правовым актом местной администрации;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сезонный режим, предусматриваемый для стационарных и временных установок в определенные сроки (зимой, осенью).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2.10.6. Размещение средств наружной рекламы и информации на территории населенного пункта производится согласно ГОСТ Р 52044.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2.11. Нестационарные сооружения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2.11.1.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2.11.2. 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согласуются с уполномоченными органами охраны памятников,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2.11.3. 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 25 м - от вентиляционных шахт, 20 м - от окон жилых помещений, перед витринами торговых предприятий, 3 м - от ствола дерева.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0,75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Сооружения предприятий мелкорозничной торговли, бытового обслуживания и питания  размещаются на территориях пешеходных зон, в парках, садах, на бульварах населенного пункта. Сооружения </w:t>
      </w:r>
      <w:r w:rsidRPr="00F90430">
        <w:rPr>
          <w:sz w:val="28"/>
          <w:szCs w:val="28"/>
          <w:lang w:val="ru-RU" w:eastAsia="ru-RU"/>
        </w:rPr>
        <w:lastRenderedPageBreak/>
        <w:t>устанавливаются на твердые виды покрытия, оборудуются освещением,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2.12. Оформление и оборудование зданий и сооружений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2.12.1. Оформления зданий и сооружений 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2.12.2.  Возможность остекления лоджий и балконов, замены рам, окраски стен в исторических центрах населенных пунктов устанавливается в составе градостроительного регламента.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2.12.3. На зданиях и сооружениях населенного пункта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2.11.4. Вход в здания жилого и общественного назначения 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2.13. Площадки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2.13.1. На территории населенных пунктов поселения устраиваются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2.13.2.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Расстояние от окон жилых домов и общественных зданий до границ детских площадок дошкольного возраста  не менее 10 м, младшего и </w:t>
      </w:r>
      <w:r w:rsidRPr="00F90430">
        <w:rPr>
          <w:sz w:val="28"/>
          <w:szCs w:val="28"/>
          <w:lang w:val="ru-RU" w:eastAsia="ru-RU"/>
        </w:rPr>
        <w:lastRenderedPageBreak/>
        <w:t>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Детские площадки для дошкольного и преддошкольного возраста размещаются на участке жилой застройки, площадки для младшего и среднего школьного возраста, комплексные игровые площадки -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2.13.3.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2.13.4. Площадки отдыха  предназначены для тихого отдыха и настольных игр взрослого населения, размещаются на участках жилой застройки, рекомендуется на озелененных территориях жилой группы и микрорайона, в парках и лесопарках.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2.13.5. Обязательный перечень элементов благоустройства на площадке отдыха: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Минимальный размер площадки с установкой одного стола со скамьями для настольных игр  12 - 15 кв.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2.13.6. Спортивные площадки, предназначены для занятий физкультурой и спортом всех возрастных групп населения, устраиваются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2.13.7.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площадки, наличие сетчатого ограждения высотой 2,5 - 3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2.13.8.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предусматривается в составе территорий и участков любого функционального назначения, где могут накапливаться ТБО.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2.13.9. Площадки размещаются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</w:t>
      </w:r>
      <w:r w:rsidRPr="00F90430">
        <w:rPr>
          <w:sz w:val="28"/>
          <w:szCs w:val="28"/>
          <w:lang w:eastAsia="ru-RU"/>
        </w:rPr>
        <w:t>x</w:t>
      </w:r>
      <w:r w:rsidRPr="00F90430">
        <w:rPr>
          <w:sz w:val="28"/>
          <w:szCs w:val="28"/>
          <w:lang w:val="ru-RU" w:eastAsia="ru-RU"/>
        </w:rPr>
        <w:t xml:space="preserve"> 12 м).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Размер площадки на один контейнер  - 2 - 3 кв.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Между контейнером и краем площадки проход не менее 1,0 м, между контейнерами - не менее 0,35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На территории жилого назначения устанавливается 1 площадка на 6 - 8 подъездов жилых домов, имеющих мусоропроводы; если подъездов меньше - одну площадку при каждом доме.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2.13.10.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2.13.11. Площадки для выгула собак размещаются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Размеры площадок для выгула собак, размещаемые на территориях жилого назначения принимаются 400 - 600 кв. м, на прочих территориях - до 800 кв.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2.13.12. Обязательный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2.13.13. 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определяется согласно СНиП 35-01</w:t>
      </w:r>
      <w:r w:rsidRPr="00BA7D4C">
        <w:rPr>
          <w:lang w:val="ru-RU" w:eastAsia="ru-RU"/>
        </w:rPr>
        <w:t>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смотровыми эстакадами.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</w:t>
      </w:r>
      <w:r>
        <w:rPr>
          <w:sz w:val="28"/>
          <w:szCs w:val="28"/>
          <w:u w:val="single"/>
          <w:lang w:val="ru-RU" w:eastAsia="ru-RU"/>
        </w:rPr>
        <w:t>4</w:t>
      </w:r>
      <w:r w:rsidRPr="00F90430">
        <w:rPr>
          <w:sz w:val="28"/>
          <w:szCs w:val="28"/>
          <w:u w:val="single"/>
          <w:lang w:val="ru-RU" w:eastAsia="ru-RU"/>
        </w:rPr>
        <w:t>. Пешеходные коммуникации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 xml:space="preserve">.1. Пешеходные коммуникации обеспечивают пешеходные связи и передвижения на территории населенных пунктов поселения. К пешеходным коммуникациям относятся: тротуары, аллеи, дорожки, тропинки. 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lastRenderedPageBreak/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.3. 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3D03B6">
        <w:rPr>
          <w:sz w:val="28"/>
          <w:szCs w:val="28"/>
          <w:u w:val="single"/>
          <w:lang w:val="ru-RU" w:eastAsia="ru-RU"/>
        </w:rPr>
        <w:t>2.1</w:t>
      </w:r>
      <w:r>
        <w:rPr>
          <w:sz w:val="28"/>
          <w:szCs w:val="28"/>
          <w:u w:val="single"/>
          <w:lang w:val="ru-RU" w:eastAsia="ru-RU"/>
        </w:rPr>
        <w:t>5</w:t>
      </w:r>
      <w:r w:rsidRPr="003D03B6">
        <w:rPr>
          <w:sz w:val="28"/>
          <w:szCs w:val="28"/>
          <w:u w:val="single"/>
          <w:lang w:val="ru-RU" w:eastAsia="ru-RU"/>
        </w:rPr>
        <w:t>. Транспортные проезды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.2.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На велодорожках, размещаемых вдоль улиц и дорог, предусматривается освещение, на рекреационных территориях - озеленение вдоль велодорожек.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3. Благоустройство на территориях</w:t>
      </w: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общественного назначения</w:t>
      </w:r>
    </w:p>
    <w:p w:rsidR="00EE7D5D" w:rsidRPr="00BA7D4C" w:rsidRDefault="00EE7D5D" w:rsidP="003D03B6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3.2. На участке длительного и кратковременного хранения автотранспортных средств должны предусматриваться выезды и въезды, пешеходные дорожки.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 должны иметь закругления бортов тротуаров и газонов радиусом не менее 8 м.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3.3. На пешеходных дорожках должен быть предусмотрен съезд - бордюрный пандус - на уровень проезда (не менее одного на участок).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3.4. Зоны отдыха - территории, предназначенные и обустроенные для организации активного массового отдыха, купания и рекреации. На </w:t>
      </w:r>
      <w:r w:rsidRPr="003D03B6">
        <w:rPr>
          <w:sz w:val="28"/>
          <w:szCs w:val="28"/>
          <w:lang w:val="ru-RU" w:eastAsia="ru-RU"/>
        </w:rPr>
        <w:lastRenderedPageBreak/>
        <w:t>территории зоны отдыха должны размещаться: пункт медицинского обслуживания с проездом, спасательная станция,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располагается  рядом со спасательной станцией и оснащается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имеющим естественное и искусственное освещение, водопровод и туалет. Возможно размещение ограждения, уличного технического оборудования (торговые тележки "вода", "мороженое").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Не допускается использование территории зоны отдыха для выгуливания собак, устройства игровых городков, аттракционов и т.п.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3.5. На территориях многофункциональных парков предусматриваются системы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нагрузке. 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 Возможно размещение некапитальных нестационарных сооружений мелкорозничной торговли и питания, туалетных кабин.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3.6.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определяются тематической направленности парка.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4. Благоустройство на территориях</w:t>
      </w: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производственного назначения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4.1 Требования к обеспечению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и применяются в соответствии</w:t>
      </w:r>
      <w:r w:rsidRPr="00BA7D4C">
        <w:rPr>
          <w:lang w:val="ru-RU" w:eastAsia="ru-RU"/>
        </w:rPr>
        <w:t xml:space="preserve"> </w:t>
      </w:r>
      <w:r w:rsidRPr="00F91590">
        <w:rPr>
          <w:sz w:val="28"/>
          <w:szCs w:val="28"/>
          <w:lang w:val="ru-RU" w:eastAsia="ru-RU"/>
        </w:rPr>
        <w:t>с Приложением 5.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4.2.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Раздел 5. Объекты благоустройства</w:t>
      </w: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на территориях транспортных и инженерных коммуникаций</w:t>
      </w: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муниципального образования</w:t>
      </w:r>
    </w:p>
    <w:p w:rsidR="00EE7D5D" w:rsidRPr="00BA7D4C" w:rsidRDefault="00EE7D5D" w:rsidP="00F91590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lastRenderedPageBreak/>
        <w:t xml:space="preserve">5.1. Объектами благоустройства на территориях транспортных коммуникаций населенного пункта  является улично-дорожная сеть (УДС) населенных пунктов в границах красных линий, пешеходные переходы различных типов. Комплексное благоустройство на территориях транспортных и инженерных коммуникаций города ведется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5.2. Обязательный перечень элементов благоустройства улиц и дорог включает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обустройство и содержание которых осуществляется в соответствии с техническими нормативами.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  <w:lang w:val="ru-RU" w:eastAsia="ru-RU"/>
        </w:rPr>
      </w:pPr>
      <w:r w:rsidRPr="006378DE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6</w:t>
      </w:r>
      <w:r w:rsidRPr="006378DE">
        <w:rPr>
          <w:b/>
          <w:sz w:val="28"/>
          <w:szCs w:val="28"/>
          <w:u w:val="single"/>
          <w:lang w:val="ru-RU" w:eastAsia="ru-RU"/>
        </w:rPr>
        <w:t>. Оформление и размещение вывесок, рекламы и витрин.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  <w:lang w:val="ru-RU" w:eastAsia="ru-RU"/>
        </w:rPr>
      </w:pP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.1. Установку информационных конструкций (далее - вывесок), а также размещение иных графических элементов осуществляется в соответствии с учетом части 5.8 </w:t>
      </w:r>
      <w:hyperlink r:id="rId28" w:history="1">
        <w:r w:rsidRPr="006378DE">
          <w:rPr>
            <w:rStyle w:val="a5"/>
            <w:sz w:val="28"/>
            <w:szCs w:val="28"/>
            <w:lang w:val="ru-RU" w:eastAsia="ru-RU"/>
          </w:rPr>
          <w:t>статьи 19 Федерального закона от 13.03.2006 N 38-ФЗ "О рекламе"</w:t>
        </w:r>
      </w:hyperlink>
      <w:r w:rsidRPr="006378DE">
        <w:rPr>
          <w:sz w:val="28"/>
          <w:szCs w:val="28"/>
          <w:lang w:val="ru-RU" w:eastAsia="ru-RU"/>
        </w:rPr>
        <w:t>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.2.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запрещается размещать на памятниках архитектуры и зданиях, год постройки которых 1953-й или более ранний. Реклам</w:t>
      </w:r>
      <w:r>
        <w:rPr>
          <w:sz w:val="28"/>
          <w:szCs w:val="28"/>
          <w:lang w:val="ru-RU" w:eastAsia="ru-RU"/>
        </w:rPr>
        <w:t>а</w:t>
      </w:r>
      <w:r w:rsidRPr="006378DE">
        <w:rPr>
          <w:sz w:val="28"/>
          <w:szCs w:val="28"/>
          <w:lang w:val="ru-RU" w:eastAsia="ru-RU"/>
        </w:rPr>
        <w:t xml:space="preserve"> размеща</w:t>
      </w:r>
      <w:r>
        <w:rPr>
          <w:sz w:val="28"/>
          <w:szCs w:val="28"/>
          <w:lang w:val="ru-RU" w:eastAsia="ru-RU"/>
        </w:rPr>
        <w:t>ется</w:t>
      </w:r>
      <w:r w:rsidRPr="006378DE">
        <w:rPr>
          <w:sz w:val="28"/>
          <w:szCs w:val="28"/>
          <w:lang w:val="ru-RU" w:eastAsia="ru-RU"/>
        </w:rPr>
        <w:t xml:space="preserve"> на глухих фасадах зданий (брандмауэрах) в количестве не более 4-х.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.3 Размещение информации и эксплуатация рекламных конструкций на территории </w:t>
      </w:r>
      <w:r>
        <w:rPr>
          <w:sz w:val="28"/>
          <w:szCs w:val="28"/>
          <w:lang w:val="ru-RU" w:eastAsia="ru-RU"/>
        </w:rPr>
        <w:t>городского поселения «Пушкиногорье»</w:t>
      </w:r>
      <w:r w:rsidRPr="006378DE">
        <w:rPr>
          <w:sz w:val="28"/>
          <w:szCs w:val="28"/>
          <w:lang w:val="ru-RU" w:eastAsia="ru-RU"/>
        </w:rPr>
        <w:t xml:space="preserve"> осуществляются юридическими лицами, индивидуальными предпринимателями и гражданами в соответствии с федеральным законодательством и муниципальными правовыми актами МО "</w:t>
      </w:r>
      <w:r>
        <w:rPr>
          <w:sz w:val="28"/>
          <w:szCs w:val="28"/>
          <w:lang w:val="ru-RU" w:eastAsia="ru-RU"/>
        </w:rPr>
        <w:t>Пушкиногорье</w:t>
      </w:r>
      <w:r w:rsidRPr="006378DE">
        <w:rPr>
          <w:sz w:val="28"/>
          <w:szCs w:val="28"/>
          <w:lang w:val="ru-RU" w:eastAsia="ru-RU"/>
        </w:rPr>
        <w:t>".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.4 На территории городского поселения запрещается производить расклейку афиш и объявлений на стенах зданий, столбах, деревьях, на опорах наружного освещения и распределительных щитах, других объектах, не предназначенных для этих целей. Афиши и объявления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.5. Запрещается размещение экстремистских материалов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</w:t>
      </w:r>
      <w:r w:rsidRPr="006378DE">
        <w:rPr>
          <w:sz w:val="28"/>
          <w:szCs w:val="28"/>
          <w:lang w:val="ru-RU" w:eastAsia="ru-RU"/>
        </w:rPr>
        <w:lastRenderedPageBreak/>
        <w:t>организаций, столбах, деревьях, на опорах наружного освещения и распределительных щитах, других объектах.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.6. Запрещается размещение средств наружной политической агитации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за исключением специально отведенных мест, определяемых нормативным правовым актом МО "</w:t>
      </w:r>
      <w:r>
        <w:rPr>
          <w:sz w:val="28"/>
          <w:szCs w:val="28"/>
          <w:lang w:val="ru-RU" w:eastAsia="ru-RU"/>
        </w:rPr>
        <w:t>Пушкиногорье</w:t>
      </w:r>
      <w:r w:rsidRPr="006378DE">
        <w:rPr>
          <w:sz w:val="28"/>
          <w:szCs w:val="28"/>
          <w:lang w:val="ru-RU" w:eastAsia="ru-RU"/>
        </w:rPr>
        <w:t>".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Запрещается размещение средств наружной политической агитации на рекламных конструкциях.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Под политической агитацией в целях использования в настоящих Правилах понимается устная, печатная и наглядная политическая деятельность, воздействующая на сознание и настроение людей с целью побудить их к политическим или другим действиям, в том числе деятельность, способствующая созданию положительного или отрицательного отношения граждан к должностным лицам органов государственной власти и местного самоуправления, политическим партиям, призывающая к назначению конкретных лиц на должности государственной и муниципальной службы, государственные или муниципальные должности или к отставке конкретных лиц с указанных должностей, распространение информации об указанных должностных лицах, политических партиях в сочетании с позитивными или негативными комментариями.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Ограничения, накладываемые настоящим пунктом на размещение средств наружной политической агитации, не распространяются на агитационные материалы, размещаемые при проведении предвыборной агитации, агитации по вопросам референдума в соответствии с </w:t>
      </w:r>
      <w:hyperlink r:id="rId29" w:history="1">
        <w:r w:rsidRPr="006378DE">
          <w:rPr>
            <w:rStyle w:val="a5"/>
            <w:sz w:val="28"/>
            <w:szCs w:val="28"/>
            <w:lang w:val="ru-RU" w:eastAsia="ru-RU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6378DE">
        <w:rPr>
          <w:sz w:val="28"/>
          <w:szCs w:val="28"/>
          <w:lang w:val="ru-RU" w:eastAsia="ru-RU"/>
        </w:rPr>
        <w:t xml:space="preserve">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.7. Очистку от объявлений опор электротранспорта, уличного освещения, цоколя зданий, заборов и других сооружений осуществляют собственники данных объектов.</w:t>
      </w:r>
    </w:p>
    <w:p w:rsidR="00EE7D5D" w:rsidRPr="00F91590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.8. Крупноформатные рекламные конструкции (билборды, суперсайты и прочие) не должны располагаться ближе 100 метров от жилых, общественных и офисных зданий.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7</w:t>
      </w:r>
      <w:r w:rsidRPr="00F91590">
        <w:rPr>
          <w:b/>
          <w:sz w:val="28"/>
          <w:szCs w:val="28"/>
          <w:u w:val="single"/>
          <w:lang w:val="ru-RU" w:eastAsia="ru-RU"/>
        </w:rPr>
        <w:t>. Правила эксплуатация объектов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F91590">
        <w:rPr>
          <w:sz w:val="28"/>
          <w:szCs w:val="28"/>
          <w:u w:val="single"/>
          <w:lang w:val="ru-RU" w:eastAsia="ru-RU"/>
        </w:rPr>
        <w:t>.1. Уборка территории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 xml:space="preserve">.1.1. Владельцы объектов благоустройства (физические лица, индивидуальные предприниматели,  юридических лиц независимо от их организационно-правовых форм)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</w:t>
      </w:r>
      <w:r w:rsidRPr="00F91590">
        <w:rPr>
          <w:sz w:val="28"/>
          <w:szCs w:val="28"/>
          <w:lang w:val="ru-RU" w:eastAsia="ru-RU"/>
        </w:rPr>
        <w:lastRenderedPageBreak/>
        <w:t xml:space="preserve">законодательством, настоящими Правилами и  другими нормативными правовыми актами муниципального образования. 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Организация уборки территорий общего пользования осуществляется органами местного самоуправления по соглашению со специализированной организацией.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Лица,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6.1.1 настоящих  Правил.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На территории общего пользования муниципального образования  запрещается  сжигание отходов производства и потребления.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.1.5. Организация уборки территорий населенных пунктов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 организациям и домовладельцам, а также иным производителям отходов производства и потребления на основании договоров со специализированными организациями.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Складирование отходов, образовавшихся во время ремонта, в места временного хранения отходов на территории общего пользования запрещается.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 xml:space="preserve">.1.7. Для сбора отходов производства и потребления решением местной администрации муниципального образования на территориях общего </w:t>
      </w:r>
      <w:r w:rsidRPr="00F91590">
        <w:rPr>
          <w:sz w:val="28"/>
          <w:szCs w:val="28"/>
          <w:lang w:val="ru-RU" w:eastAsia="ru-RU"/>
        </w:rPr>
        <w:lastRenderedPageBreak/>
        <w:t>пользования устанавливаются  места временного хранения отходов, обеспечивается уборка и техническое обслуживание этих мест.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 путем заключения указанного в пункте 6.1.6 настоящих Правил благоустройства договора,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.1.10.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Вывоз опасных отходов осуществляют организации, имеющие лицензию, в соответствии с требованиями законодательства Российской Федерации.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 уборке в ночное время следует принимать меры, предупреждающие шум.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.1.13. Уборку и очистку конечных автобусных остановок, территорий диспетчерских пунктов обеспечивается организациями, эксплуатирующими данные объекты, если иное не установлено правовым актом местной администрации.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4</w:t>
      </w:r>
      <w:r w:rsidRPr="007D3088">
        <w:rPr>
          <w:sz w:val="28"/>
          <w:szCs w:val="28"/>
          <w:lang w:val="ru-RU" w:eastAsia="ru-RU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5</w:t>
      </w:r>
      <w:r w:rsidRPr="007D3088">
        <w:rPr>
          <w:sz w:val="28"/>
          <w:szCs w:val="28"/>
          <w:lang w:val="ru-RU" w:eastAsia="ru-RU"/>
        </w:rPr>
        <w:t>. Организация работы по очистке и уборке территории розничных рынков возлагается на администрацию рынков.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6</w:t>
      </w:r>
      <w:r w:rsidRPr="007D3088">
        <w:rPr>
          <w:sz w:val="28"/>
          <w:szCs w:val="28"/>
          <w:lang w:val="ru-RU" w:eastAsia="ru-RU"/>
        </w:rPr>
        <w:t>. Содержание и уборку скверов и прилегающих к ним тротуаров, проездов и газонов осуществляют специализированные организации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 xml:space="preserve">. </w:t>
      </w:r>
      <w:r w:rsidRPr="00F07DE8">
        <w:rPr>
          <w:sz w:val="28"/>
          <w:szCs w:val="28"/>
          <w:lang w:val="ru-RU"/>
        </w:rPr>
        <w:t>Содержание и уборку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</w:t>
      </w:r>
      <w:r w:rsidRPr="007D3088">
        <w:rPr>
          <w:sz w:val="28"/>
          <w:szCs w:val="28"/>
          <w:lang w:val="ru-RU" w:eastAsia="ru-RU"/>
        </w:rPr>
        <w:t>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8</w:t>
      </w:r>
      <w:r w:rsidRPr="007D3088">
        <w:rPr>
          <w:sz w:val="28"/>
          <w:szCs w:val="28"/>
          <w:lang w:val="ru-RU" w:eastAsia="ru-RU"/>
        </w:rPr>
        <w:t>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производят организации, обслуживающие данные объекты.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</w:t>
      </w:r>
      <w:r>
        <w:rPr>
          <w:sz w:val="28"/>
          <w:szCs w:val="28"/>
          <w:lang w:val="ru-RU" w:eastAsia="ru-RU"/>
        </w:rPr>
        <w:t>19</w:t>
      </w:r>
      <w:r w:rsidRPr="007D3088">
        <w:rPr>
          <w:sz w:val="28"/>
          <w:szCs w:val="28"/>
          <w:lang w:val="ru-RU" w:eastAsia="ru-RU"/>
        </w:rPr>
        <w:t>. В жилых зданиях, не имеющих канализации, должным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Жидкие нечистоты вывозятся по договорам или разовым заявкам организациям, имеющим специальный транспорт.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0</w:t>
      </w:r>
      <w:r w:rsidRPr="007D3088">
        <w:rPr>
          <w:sz w:val="28"/>
          <w:szCs w:val="28"/>
          <w:lang w:val="ru-RU" w:eastAsia="ru-RU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1</w:t>
      </w:r>
      <w:r w:rsidRPr="007D3088">
        <w:rPr>
          <w:sz w:val="28"/>
          <w:szCs w:val="28"/>
          <w:lang w:val="ru-RU" w:eastAsia="ru-RU"/>
        </w:rPr>
        <w:t>. Контейнеры и другие емкости, предназначенные для сбора в том числе пищевых отходов, должны вывозиться ежедневно. Остальной мусор вывозится систематически, по мере накопления.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2</w:t>
      </w:r>
      <w:r w:rsidRPr="007D3088">
        <w:rPr>
          <w:sz w:val="28"/>
          <w:szCs w:val="28"/>
          <w:lang w:val="ru-RU" w:eastAsia="ru-RU"/>
        </w:rPr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3</w:t>
      </w:r>
      <w:r w:rsidRPr="007D3088">
        <w:rPr>
          <w:sz w:val="28"/>
          <w:szCs w:val="28"/>
          <w:lang w:val="ru-RU" w:eastAsia="ru-RU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4</w:t>
      </w:r>
      <w:r w:rsidRPr="007D3088">
        <w:rPr>
          <w:sz w:val="28"/>
          <w:szCs w:val="28"/>
          <w:lang w:val="ru-RU" w:eastAsia="ru-RU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Складирование нечистот на проезжую часть улиц, тротуары и газоны  запрещается.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5</w:t>
      </w:r>
      <w:r w:rsidRPr="007D3088">
        <w:rPr>
          <w:sz w:val="28"/>
          <w:szCs w:val="28"/>
          <w:lang w:val="ru-RU" w:eastAsia="ru-RU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6</w:t>
      </w:r>
      <w:r w:rsidRPr="007D3088">
        <w:rPr>
          <w:sz w:val="28"/>
          <w:szCs w:val="28"/>
          <w:lang w:val="ru-RU" w:eastAsia="ru-RU"/>
        </w:rPr>
        <w:t>. Местная администрация муниципального образования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 на основании постановления местной администрации муниципального образования.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7D3088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7D3088">
        <w:rPr>
          <w:sz w:val="28"/>
          <w:szCs w:val="28"/>
          <w:u w:val="single"/>
          <w:lang w:val="ru-RU" w:eastAsia="ru-RU"/>
        </w:rPr>
        <w:t>.2. Особенности уборки территории в весенне-летний период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 xml:space="preserve">В зависимости от климатических условий постановлением местной администрации муниципального образования период весенне-летней уборки может быть изменен. 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.2.2. Уборку лотков и бордюр от песка, пыли, мусора после мойки рекомендуется заканчивать к 7 часам утра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.2.3.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4D0DB3">
        <w:rPr>
          <w:sz w:val="28"/>
          <w:szCs w:val="28"/>
          <w:u w:val="single"/>
          <w:lang w:val="ru-RU" w:eastAsia="ru-RU"/>
        </w:rPr>
        <w:t>.3. Особенности уборки территории в осенне-зимний период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4D0DB3">
        <w:rPr>
          <w:sz w:val="28"/>
          <w:szCs w:val="28"/>
          <w:lang w:val="ru-RU" w:eastAsia="ru-RU"/>
        </w:rPr>
        <w:t>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климатических условий постановлением местной администрации муниципального образования период осенне-зимней уборки может быть изменен.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.3.3. Осенне-зимняя уборка территории при гололеде может осуществляться с посыпкой песком с примесью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Тротуары посыпают сухим песком без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.3.4. Очистку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Снег, сброшенный с крыш, следует немедленно вывозить.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На проездах, убираемых специализированными организациями, снег сбрасывают с крыш до вывозки снега, сметенного с дорожных покрытий, и укладывают в общий с ними вал.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.3.5.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посыпают песком до 8 часов утра.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.3.6. Вывоз снега разрешается только на специально отведенные места отвала.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 xml:space="preserve">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4D0DB3">
        <w:rPr>
          <w:sz w:val="28"/>
          <w:szCs w:val="28"/>
          <w:u w:val="single"/>
          <w:lang w:val="ru-RU" w:eastAsia="ru-RU"/>
        </w:rPr>
        <w:t>.4. Порядок содержания объектов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.4.1. Содержание объектов благоустройства, включая работы по восстановлению и ремонту памятников, мемориалов осуществляют  их владельцы.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lastRenderedPageBreak/>
        <w:t>Организацию содержания объектов благоустройства на территориях общего пользования осуществляет местная 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.4.2. Строительные площадки должны быть ограждены 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 xml:space="preserve">.4.3. </w:t>
      </w:r>
      <w:r w:rsidRPr="000E157B">
        <w:rPr>
          <w:sz w:val="28"/>
          <w:szCs w:val="28"/>
          <w:lang w:val="ru-RU" w:eastAsia="ru-RU"/>
        </w:rPr>
        <w:t>Установка всякого рода вывесок разрешается только после согласования эскизов с  местной администрацией муниципального образования.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.4.3.1</w:t>
      </w:r>
      <w:r>
        <w:rPr>
          <w:sz w:val="28"/>
          <w:szCs w:val="28"/>
          <w:lang w:val="ru-RU" w:eastAsia="ru-RU"/>
        </w:rPr>
        <w:t>.</w:t>
      </w:r>
      <w:r w:rsidRPr="000E157B">
        <w:rPr>
          <w:sz w:val="28"/>
          <w:szCs w:val="28"/>
          <w:lang w:val="ru-RU" w:eastAsia="ru-RU"/>
        </w:rPr>
        <w:t xml:space="preserve"> 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.4.3.2</w:t>
      </w:r>
      <w:r>
        <w:rPr>
          <w:sz w:val="28"/>
          <w:szCs w:val="28"/>
          <w:lang w:val="ru-RU" w:eastAsia="ru-RU"/>
        </w:rPr>
        <w:t xml:space="preserve">.  </w:t>
      </w:r>
      <w:r w:rsidRPr="000E157B">
        <w:rPr>
          <w:sz w:val="28"/>
          <w:szCs w:val="28"/>
          <w:lang w:val="ru-RU" w:eastAsia="ru-RU"/>
        </w:rPr>
        <w:t>В случае неисправности отдельных знаков рекламы или вывески их следует выключать полностью.</w:t>
      </w:r>
    </w:p>
    <w:p w:rsidR="00EE7D5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.4.3.3</w:t>
      </w:r>
      <w:r>
        <w:rPr>
          <w:sz w:val="28"/>
          <w:szCs w:val="28"/>
          <w:lang w:val="ru-RU" w:eastAsia="ru-RU"/>
        </w:rPr>
        <w:t xml:space="preserve">. </w:t>
      </w:r>
      <w:r w:rsidRPr="000E157B">
        <w:rPr>
          <w:sz w:val="28"/>
          <w:szCs w:val="28"/>
          <w:lang w:val="ru-RU" w:eastAsia="ru-RU"/>
        </w:rPr>
        <w:t>Витрины должны быть оборудованы специальными осветительными приборами.</w:t>
      </w:r>
    </w:p>
    <w:p w:rsidR="00EE7D5D" w:rsidRPr="006A003E" w:rsidRDefault="00EE7D5D" w:rsidP="006A003E">
      <w:pPr>
        <w:pStyle w:val="a6"/>
        <w:numPr>
          <w:ilvl w:val="3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6A003E">
        <w:rPr>
          <w:sz w:val="28"/>
          <w:szCs w:val="28"/>
          <w:lang w:val="ru-RU" w:eastAsia="ru-RU"/>
        </w:rPr>
        <w:t>Размещение информации и эксплуатация рекламных конструкций запрещается: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производить расклейку афиш и объявлений на стенах зданий, столбах, деревьях, на опорах наружного освещения и распределительных щитах, других объектах, не предназначенных для этих целей. Афиши и объявления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размещение экстремистских материалов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столбах, деревьях, на опорах наружного освещения и распределительных щитах, других объектах;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размещение средств наружной политической агитации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за исключением специально отведенных мест, определяемых нормативным правовым актом Собрания депутатов городского поселения  «Пушкиногорье»;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lastRenderedPageBreak/>
        <w:t>- размещение средств наружной политической агитации на рекламных конструкциях.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Под политической агитацией в целях использования в настоящих Правилах понимается устная, печатная и наглядная политическая деятельность, воздействующая на сознание и настроение людей с целью побудить их к политическим или другим действиям, в том числе деятельность, способствующая созданию положительного или отрицательного отношения граждан к должностным лицам органов государственной власти и местного самоуправления, политическим партиям, призывающая к назначению конкретных лиц на должности государственной и муниципальной службы, государственные или муниципальные должности или к отставке конкретных лиц с указанных должностей, распространение информации об указанных должностных лицах, политических партиях в сочетании с позитивными или негативными комментариями.</w:t>
      </w:r>
    </w:p>
    <w:p w:rsidR="00EE7D5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 xml:space="preserve">Ограничения, накладываемые настоящим пунктом на размещение средств наружной политической агитации, не распространяются на агитационные материалы, размещаемые при проведении предвыборной агитации, агитации по вопросам референдума в соответствии с Федеральным законом «Об основных гарантиях избирательных прав и права на участие в референдуме граждан Российской Федерации </w:t>
      </w:r>
    </w:p>
    <w:p w:rsidR="00EE7D5D" w:rsidRPr="00F7171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.4.4.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 xml:space="preserve">.4.5. </w:t>
      </w:r>
      <w:r w:rsidRPr="00F07DE8">
        <w:rPr>
          <w:sz w:val="28"/>
          <w:szCs w:val="28"/>
          <w:lang w:val="ru-RU" w:eastAsia="ru-RU"/>
        </w:rPr>
        <w:t>Размещение информации и эксплуатация рекламных конструкций на территории городского поселения осуществляются юридическими лицами, индивидуальными предпринимателями и гражданами в соответствии с федеральным законодательством и муниципальными правовыми актами городского  поселения «Пушкиногорье</w:t>
      </w:r>
      <w:r>
        <w:rPr>
          <w:sz w:val="28"/>
          <w:szCs w:val="28"/>
          <w:lang w:val="ru-RU" w:eastAsia="ru-RU"/>
        </w:rPr>
        <w:t>».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.4.6.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следует производить не реже одного раза в год.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.4.7.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следует производить не реже одного раза в два года, а ремонт - по мере необходимости.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.4.8.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F7171D">
        <w:rPr>
          <w:sz w:val="28"/>
          <w:szCs w:val="28"/>
          <w:lang w:val="ru-RU" w:eastAsia="ru-RU"/>
        </w:rPr>
        <w:t>.4.9.  Конструктивные изменения фасадов зданий, связанные с ликвидацией или изменением отдельных деталей,  выходящих на главный фасад, производятся по согласованию с местной администрацией муниципального образования.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 xml:space="preserve">.4.11.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</w:t>
      </w:r>
      <w:r w:rsidR="00F3609F">
        <w:rPr>
          <w:sz w:val="28"/>
          <w:szCs w:val="28"/>
          <w:lang w:val="ru-RU" w:eastAsia="ru-RU"/>
        </w:rPr>
        <w:t xml:space="preserve"> обязаны осуществлять владельцы зданий.</w:t>
      </w:r>
    </w:p>
    <w:p w:rsidR="00EE7D5D" w:rsidRPr="00F7171D" w:rsidRDefault="00EE7D5D" w:rsidP="00BA7D4C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BA7D4C">
        <w:rPr>
          <w:lang w:val="ru-RU" w:eastAsia="ru-RU"/>
        </w:rPr>
        <w:tab/>
      </w: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.4.12.  Озеленение территории общего пользования,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.4.13. Владельцы земельных участков обеспечивают содержание и сохранность зеленых насаждений, находящихся на этих участках.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9B1BBD">
        <w:rPr>
          <w:sz w:val="28"/>
          <w:szCs w:val="28"/>
          <w:lang w:val="ru-RU" w:eastAsia="ru-RU"/>
        </w:rPr>
        <w:t>.4.14. Владельцы соответствующих территорий, в том числе земельных участков обязаны: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проводить своевременный ремонт ограждений зеленых насаждений.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9B1BBD">
        <w:rPr>
          <w:sz w:val="28"/>
          <w:szCs w:val="28"/>
          <w:lang w:val="ru-RU" w:eastAsia="ru-RU"/>
        </w:rPr>
        <w:t>.4.15. На площадях зеленых насаждений общего пользования, если не установлено иное, запрещается: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ходить и лежать на газонах и в молодых лесных посадках;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ломать деревья, кустарники, сучья и ветви, срывать листья и цветы, сбивать и собирать плоды;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разбивать палатки и разводить костры;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засорять газоны, цветники, дорожки и водоемы;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портить скульптуры, скамейки, ограды;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ездить на велосипедах, мотоциклах, лошадях, тракторах и автомашинах;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парковать автотранспортные средства на газонах;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пасти скот;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добывать растительную землю, песок и производить другие раскопки;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сжигать листву и мусор на территории общего пользования муниципального образования.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самовольно вырубать деревья и кустарники.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местной администрации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.4.17. За вынужденный снос крупномерных деревьев и кустарников на территориях общего пользования, связанный с застройкой или прокладкой подземных коммуникаций, разрешение местной администрации муниципального образования выдается после оплаты восстановительной стоимости.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Если указанные насаждения могут быть пересажены, то выдача разрешения производится без уплаты восстановительной стоимости.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виновные обязаны оплатить восстановительную стоимость поврежденных или уничтоженных насаждений.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lastRenderedPageBreak/>
        <w:t>Размер восстановительной стоимости зеленых насаждений и место посадок определяются местной 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Восстановительная стоимость зеленых насаждений зачисляется в бюджет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.4.18. С целью сохранения дорожных покрытий на территории муниципального образования  запрещается: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подвоз груза волоком;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перегон по улицам населенных пунктов, имеющим твердое покрытие, машин на гусеничном ходу;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.4.19. Текущий и капитальный ремонт, содержание, строительство и реконструкция автомобильных дорог общего пользования местного значения, мостов, тротуаров и иных транспортных инженерных сооружений в границах муниципального образования поселения осуществляется специализированным организациям по договорам с местной администрацией муниципального образования в соответствии с планом капитальных вложений.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.4.20.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коммуникации.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.4.21. 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следует освещать в темное время суток по расписанию, утвержденному местной 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Обязанность по освещению данных объектов возлагается на их владельцев.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 xml:space="preserve">.4.22.  Освещение в населенных пунктах  муниципального образования осуществляется энергоснабжающими организациями по договорам с </w:t>
      </w:r>
      <w:r w:rsidRPr="00647563">
        <w:rPr>
          <w:sz w:val="28"/>
          <w:szCs w:val="28"/>
          <w:lang w:val="ru-RU" w:eastAsia="ru-RU"/>
        </w:rPr>
        <w:lastRenderedPageBreak/>
        <w:t xml:space="preserve">физическими и юридическими лицами, независимо от их организационно-правовых форм, являющимися  владельцами осветительного оборудования.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.4.23. 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Аварийные работы следует начинать владельцам сетей по телефонограмме или по иному устному уведомлению местной администрации муниципального образования с последующим оформлением разрешения в 3-дневный срок.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.4.24.  Разрешение на производство работ по строительству, реконструкции, ремонту коммуникаций выдается местной  администрации муниципального образования при предъявлении: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условий производства работ, согласованных с местной администрацией муниципального образования;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.4.25. 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организациям, получившим разрешение на производство работ, в сроки, согласованные с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.4.26.  До начала производства работ по разрытию рекомендуется: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1) Установить дорожные знаки в соответствии с согласованной схемой;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</w:t>
      </w:r>
      <w:r w:rsidRPr="00647563">
        <w:rPr>
          <w:sz w:val="28"/>
          <w:szCs w:val="28"/>
          <w:lang w:val="ru-RU" w:eastAsia="ru-RU"/>
        </w:rPr>
        <w:lastRenderedPageBreak/>
        <w:t>пешеходов, в темное время суток - обозначено красными сигнальными фонарями.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.4.27.  В случаях, когда производство работ связано с закрытием, изменением маршрутов пассажирского транспорта местная администрация муниципального образования  помещает соответствующие объявления в печати с указанием сроков работ.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Разрешение на производство работ хранится на месте работ и предъявлять по первому требованию лиц, осуществляющих контроль за выполнением настоящих Правил 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.4.28.  В разрешении должны быть установлены сроки и условия производства работ.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Бордюр разбирается, складируется на месте производства работ для дальнейшей установки.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производстве работ на улицах, застроенных территориях грунт немедленно вывозится.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необходимости строительная организация может обеспечивать планировку грунта на отвале.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.4.29.  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Местной администрацией муниципального образования должен быть организован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Не допускается содержание домашних животных на балконах, лоджиях, в местах общего пользования многоквартирных жилых домов.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</w:t>
      </w:r>
      <w:r w:rsidRPr="00647563">
        <w:rPr>
          <w:sz w:val="28"/>
          <w:szCs w:val="28"/>
          <w:lang w:val="ru-RU" w:eastAsia="ru-RU"/>
        </w:rPr>
        <w:t xml:space="preserve">4.30.  Выпас сельскохозяйственных животных осуществляется на специально отведенных местной администрацией муниципального </w:t>
      </w:r>
      <w:r w:rsidRPr="00647563">
        <w:rPr>
          <w:sz w:val="28"/>
          <w:szCs w:val="28"/>
          <w:lang w:val="ru-RU" w:eastAsia="ru-RU"/>
        </w:rPr>
        <w:lastRenderedPageBreak/>
        <w:t>образования местах выпаса под наблюдением владельца или уполномоченного им лица.</w:t>
      </w:r>
    </w:p>
    <w:p w:rsidR="00EE7D5D" w:rsidRPr="00647563" w:rsidRDefault="00EE7D5D" w:rsidP="00BA7D4C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.4.31. Праздничное оформление территории муниципального образования выполнять по решению местной администрации муниципального образования на период проведения государственных и местных праздников, мероприятий, связанных со знаменательными событиями.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 xml:space="preserve">.4.32.  Работы, связанные с проведением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EE7D5D" w:rsidRPr="00647563" w:rsidRDefault="00EE7D5D" w:rsidP="006475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647563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647563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8</w:t>
      </w:r>
      <w:r w:rsidRPr="00647563">
        <w:rPr>
          <w:b/>
          <w:sz w:val="28"/>
          <w:szCs w:val="28"/>
          <w:u w:val="single"/>
          <w:lang w:val="ru-RU" w:eastAsia="ru-RU"/>
        </w:rPr>
        <w:t>. Контроль за соблюдением  правил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</w:p>
    <w:p w:rsidR="00EE7D5D" w:rsidRPr="00CC5A13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CC5A13">
        <w:rPr>
          <w:sz w:val="28"/>
          <w:szCs w:val="28"/>
          <w:lang w:val="ru-RU" w:eastAsia="ru-RU"/>
        </w:rPr>
        <w:t xml:space="preserve"> Решением местной администрации муниципального образования определяются лица, ответственные за осуществление благоустройства на территории общего пользования, а также должностные лица, осуществляющие контроль за соблюдением правил благоустройства на территории муниципального образования.</w:t>
      </w:r>
    </w:p>
    <w:p w:rsidR="00EE7D5D" w:rsidRPr="00BA7D4C" w:rsidRDefault="00EE7D5D" w:rsidP="00BA7D4C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lastRenderedPageBreak/>
        <w:t>Приложение 1</w:t>
      </w: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Размеры комов, ям, траншей для посадки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EE7D5D" w:rsidRDefault="00EE7D5D" w:rsidP="00237229">
      <w:pPr>
        <w:pStyle w:val="ConsPlusNormal"/>
        <w:ind w:firstLine="0"/>
        <w:jc w:val="center"/>
      </w:pPr>
    </w:p>
    <w:p w:rsidR="00EE7D5D" w:rsidRDefault="00EE7D5D" w:rsidP="00237229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EE7D5D" w:rsidRDefault="00EE7D5D" w:rsidP="00237229">
      <w:pPr>
        <w:pStyle w:val="ConsPlusNonformat"/>
        <w:widowControl/>
        <w:jc w:val="both"/>
      </w:pPr>
      <w:r>
        <w:t>│  Наименование  │Объем│ Ед. │     Размер      │Объем│Площ. │   Расход    │</w:t>
      </w:r>
    </w:p>
    <w:p w:rsidR="00EE7D5D" w:rsidRDefault="00EE7D5D" w:rsidP="00237229">
      <w:pPr>
        <w:pStyle w:val="ConsPlusNonformat"/>
        <w:widowControl/>
        <w:jc w:val="both"/>
      </w:pPr>
      <w:r>
        <w:t>│    посадок     │кома,│изм. │ посадочных ям,  │ямы, │ ямы, │растительной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│куб. │     │        м        │куб. │кв. м │  земли при 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м  │     │                 │  м  │      │   замене   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   │     │                 │     │      ├──────┬──────┤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   │     │                 │     │      │ 50%  │ 100%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│Саженцы без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│кома: хвойные   │  -  │ шт. │ 1,0 x 1,0 x 0,8 │0,63 │ 0,79 │ 0,25 │0,565 │</w:t>
      </w:r>
    </w:p>
    <w:p w:rsidR="00EE7D5D" w:rsidRDefault="00EE7D5D" w:rsidP="00237229">
      <w:pPr>
        <w:pStyle w:val="ConsPlusNonformat"/>
        <w:widowControl/>
        <w:jc w:val="both"/>
      </w:pPr>
      <w:r>
        <w:t>│лиственные      │  -  │ шт. │ 0,7 x 0,7 x 0,6 │0,27 │ 0,38 │ 0,11 │0,241 │</w:t>
      </w:r>
    </w:p>
    <w:p w:rsidR="00EE7D5D" w:rsidRDefault="00EE7D5D" w:rsidP="00237229">
      <w:pPr>
        <w:pStyle w:val="ConsPlusNonformat"/>
        <w:widowControl/>
        <w:jc w:val="both"/>
      </w:pPr>
      <w:r>
        <w:t>│Для деревьев с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│комом:     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│0,8 x 0,8 x 0,5 │0,25 │ шт. │1,5 x 1,5 x 0,85 │1,50 │ 1,76 │ 0,48 │ 1,08 │</w:t>
      </w:r>
    </w:p>
    <w:p w:rsidR="00EE7D5D" w:rsidRDefault="00EE7D5D" w:rsidP="00237229">
      <w:pPr>
        <w:pStyle w:val="ConsPlusNonformat"/>
        <w:widowControl/>
        <w:jc w:val="both"/>
      </w:pPr>
      <w:r>
        <w:t>│1,0 x 1,0 x 0,6 │ 0,6 │ шт. │1,9 x 1,9 x 0,85 │3,07 │ 3,61 │ 0,99 │ 2,23 │</w:t>
      </w:r>
    </w:p>
    <w:p w:rsidR="00EE7D5D" w:rsidRDefault="00EE7D5D" w:rsidP="00237229">
      <w:pPr>
        <w:pStyle w:val="ConsPlusNonformat"/>
        <w:widowControl/>
        <w:jc w:val="both"/>
      </w:pPr>
      <w:r>
        <w:t>│1,3 x 1,3 x 0,6 │1,01 │ шт. │2,2 x 2,2 x 0,85 │4,11 │ 4,84 │ 1,24 │ 2,97 │</w:t>
      </w:r>
    </w:p>
    <w:p w:rsidR="00EE7D5D" w:rsidRDefault="00EE7D5D" w:rsidP="00237229">
      <w:pPr>
        <w:pStyle w:val="ConsPlusNonformat"/>
        <w:widowControl/>
        <w:jc w:val="both"/>
      </w:pPr>
      <w:r>
        <w:t>│1,5 x 1,5 x 0,6 │1,46 │ шт. │2,4 x 2,4 x 0,85 │5,18 │ 5,76 │ 1,49 │ 3,35 │</w:t>
      </w:r>
    </w:p>
    <w:p w:rsidR="00EE7D5D" w:rsidRDefault="00EE7D5D" w:rsidP="00237229">
      <w:pPr>
        <w:pStyle w:val="ConsPlusNonformat"/>
        <w:widowControl/>
        <w:jc w:val="both"/>
      </w:pPr>
      <w:r>
        <w:t>│1,7 x 1,7 x 0,6 │1,88 │ шт. │2,6 x 2,6 x 0,85 │6,08 │ 6,76 │ 1,68 │ 3,79 │</w:t>
      </w:r>
    </w:p>
    <w:p w:rsidR="00EE7D5D" w:rsidRDefault="00EE7D5D" w:rsidP="00237229">
      <w:pPr>
        <w:pStyle w:val="ConsPlusNonformat"/>
        <w:widowControl/>
        <w:jc w:val="both"/>
      </w:pPr>
      <w:r>
        <w:t>│2,0 x 2,0 x 0,6 │3,20 │ шт. │2,9 x 2,9 x 1,05 │8,83 │ 8,41 │ 2,25 │ 5,06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│Кустарники: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│Однорядн. живая │  -  │п. м.│    0,5 x 0,5    │0,25 │ 0,5  │ 0,1  │0,225 │</w:t>
      </w:r>
    </w:p>
    <w:p w:rsidR="00EE7D5D" w:rsidRDefault="00EE7D5D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│Двухрядн. живая │     │п. м.│    0,7 x 0,7    │0,35 │ 0,7  │ 0,14 │0,315 │</w:t>
      </w:r>
    </w:p>
    <w:p w:rsidR="00EE7D5D" w:rsidRDefault="00EE7D5D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│Кустарники в    │  -  │ шт. │    0,5 x 0,5    │0,14 │ 0,29 │0,057 │0,127 │</w:t>
      </w:r>
    </w:p>
    <w:p w:rsidR="00EE7D5D" w:rsidRDefault="00EE7D5D" w:rsidP="00237229">
      <w:pPr>
        <w:pStyle w:val="ConsPlusNonformat"/>
        <w:widowControl/>
        <w:jc w:val="both"/>
      </w:pPr>
      <w:r>
        <w:t>│группах б/кома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│Для кустарников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│с комом:   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 - 0,5 Н - 0,4 │0,08 │ шт. │   1,0 x 0,65    │0,51 │ 0,79 │ 0,17 │ 0,39 │</w:t>
      </w:r>
    </w:p>
    <w:p w:rsidR="00EE7D5D" w:rsidRDefault="00EE7D5D" w:rsidP="00237229">
      <w:pPr>
        <w:pStyle w:val="ConsPlusNonformat"/>
        <w:widowControl/>
        <w:jc w:val="both"/>
      </w:pPr>
      <w:r>
        <w:t>│Д - 0,8 Н - 0,5 │0,25 │ шт. │   1,5 x 0,85    │1,50 │ 1,76 │ 0,48 │ 1,08 │</w:t>
      </w:r>
    </w:p>
    <w:p w:rsidR="00EE7D5D" w:rsidRDefault="00EE7D5D" w:rsidP="00237229">
      <w:pPr>
        <w:pStyle w:val="ConsPlusNonformat"/>
        <w:widowControl/>
        <w:jc w:val="both"/>
      </w:pPr>
      <w:r>
        <w:t>│Д - 1,0 Н - 0,6 │ 0,6 │ шт. │1,9 x 1,9 x 0,85 │3,07 │ 3,61 │ 0,99 │ 2,23 │</w:t>
      </w:r>
    </w:p>
    <w:p w:rsidR="00EE7D5D" w:rsidRDefault="00EE7D5D" w:rsidP="00237229">
      <w:pPr>
        <w:pStyle w:val="ConsPlusNonformat"/>
        <w:widowControl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Pr="00647563" w:rsidRDefault="00EE7D5D" w:rsidP="0023722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 xml:space="preserve"> Максимальное количество деревьев и кустарников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на 1 га озелененной территории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237229">
      <w:pPr>
        <w:pStyle w:val="ConsPlusNormal"/>
        <w:ind w:firstLine="0"/>
        <w:jc w:val="right"/>
      </w:pPr>
      <w:r>
        <w:t>Количество штук</w:t>
      </w:r>
    </w:p>
    <w:p w:rsidR="00EE7D5D" w:rsidRDefault="00EE7D5D" w:rsidP="00237229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EE7D5D" w:rsidRDefault="00EE7D5D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│Парки общегородские и районные│       120 - 170        │   800 - 1000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│Скверы                        │       100 - 130        │   1000 - 1300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│Бульвары                      │       200 - 300        │   1200 - 1300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жилой застройки       │       100 - 120        │    400 - 480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детских садов и яслей │       160 - 200        │    640 - 800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школ                  │       140 - 180        │    560 - 720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│Спортивные комплексы          │       100 - 130        │    400 - 520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│Больницы и лечебные учреждения│       180 - 250        │   720 - 1000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промышленных          │     150 - 180 &lt;*&gt;      │    600 - 720    │</w:t>
      </w:r>
    </w:p>
    <w:p w:rsidR="00EE7D5D" w:rsidRDefault="00EE7D5D" w:rsidP="00237229">
      <w:pPr>
        <w:pStyle w:val="ConsPlusNonformat"/>
        <w:widowControl/>
        <w:jc w:val="both"/>
      </w:pPr>
      <w:r>
        <w:t>│предприятий                   │                        │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│Улицы, набережные &lt;**&gt;        │       150 - 180        │    600 - 720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│Санитарно-защитные зоны       │В зависимости от процента озеленения зоны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              │                  &lt;***&gt;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│&lt;**&gt; На 1 км при условии допустимости насаждений.     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│&lt;***&gt; В соответствии с п. 2.28 СанПиН 2.2.1/2.1.1.1031.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7D5D" w:rsidRDefault="00EE7D5D">
      <w:pPr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</w:t>
      </w:r>
      <w:bookmarkStart w:id="0" w:name="_GoBack"/>
      <w:bookmarkEnd w:id="0"/>
      <w:r>
        <w:rPr>
          <w:lang w:val="ru-RU" w:eastAsia="ru-RU"/>
        </w:rPr>
        <w:t xml:space="preserve"> благоустройства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pStyle w:val="ConsPlusNormal"/>
        <w:ind w:firstLine="0"/>
        <w:jc w:val="center"/>
        <w:outlineLvl w:val="2"/>
      </w:pPr>
    </w:p>
    <w:p w:rsidR="00EE7D5D" w:rsidRDefault="00EE7D5D" w:rsidP="00840735">
      <w:pPr>
        <w:pStyle w:val="ConsPlusNormal"/>
        <w:ind w:firstLine="0"/>
        <w:jc w:val="center"/>
        <w:outlineLvl w:val="2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1. Доля цветников на озелененных территориях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объектов рекреации</w:t>
      </w:r>
    </w:p>
    <w:p w:rsidR="00EE7D5D" w:rsidRDefault="00EE7D5D" w:rsidP="00840735">
      <w:pPr>
        <w:pStyle w:val="ConsPlusNormal"/>
        <w:ind w:firstLine="540"/>
        <w:jc w:val="both"/>
      </w:pPr>
    </w:p>
    <w:p w:rsidR="00EE7D5D" w:rsidRDefault="00EE7D5D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940"/>
      </w:tblGrid>
      <w:tr w:rsidR="00EE7D5D" w:rsidRPr="00F3609F" w:rsidTr="0084073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Виды объектов рекреации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Удельный вес цветников &lt;*&gt; от площади   </w:t>
            </w:r>
            <w:r>
              <w:br/>
              <w:t xml:space="preserve">озеленения объектов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Парки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2,0 - 2,5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Сады 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2,5 - 3,0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Скверы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4,0 - 5,0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Бульвары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3,0 - 4,0                 </w:t>
            </w:r>
          </w:p>
        </w:tc>
      </w:tr>
      <w:tr w:rsidR="00EE7D5D" w:rsidRPr="00F3609F" w:rsidTr="0084073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&lt;*&gt; В том числе не менее половины от площади цветника следует            </w:t>
            </w:r>
            <w:r>
              <w:br/>
              <w:t xml:space="preserve">формировать из многолетников.        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540"/>
        <w:jc w:val="both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2. Обеспеченность озелененными территориями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участков общественной, жилой, производственной застройки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EE7D5D" w:rsidTr="0084073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Территории участков         </w:t>
            </w:r>
            <w:r>
              <w:br/>
              <w:t xml:space="preserve">общественной, жилой,         </w:t>
            </w:r>
            <w:r>
              <w:br/>
              <w:t xml:space="preserve">производственной застройки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Территории озеленения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детских садов-яслей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50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школ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больниц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50 - 65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культурно-просветительных    </w:t>
            </w:r>
            <w:r>
              <w:br/>
              <w:t xml:space="preserve">учреждений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20 - 30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территории ВУЗов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30 - 40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техникумов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профтехучилищ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жилой застройки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40 - 60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производственной застройки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10 - 15 &lt;*&gt;            </w:t>
            </w:r>
          </w:p>
        </w:tc>
      </w:tr>
      <w:tr w:rsidR="00EE7D5D" w:rsidRPr="00F3609F" w:rsidTr="00840735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&lt;*&gt; В зависимости от отраслевой направленности производства.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3. Предельно допустимое загрязнение воздуха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для зеленых насаждений на территории населенного пункта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rmal"/>
        <w:ind w:firstLine="0"/>
        <w:jc w:val="right"/>
      </w:pPr>
      <w:r>
        <w:t>Миллиграммы на куб.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565"/>
        <w:gridCol w:w="2295"/>
      </w:tblGrid>
      <w:tr w:rsidR="00EE7D5D" w:rsidTr="00840735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Ингредиент      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Фитотоксичные ПДК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Максимальные   </w:t>
            </w:r>
            <w:r>
              <w:br/>
              <w:t xml:space="preserve">разовые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Среднесуточные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Диоксид серы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Диоксид азота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0,09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Аммиак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0,35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0,17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Озон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0,47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0,24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Углеводороды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0,65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0,14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Угарный газ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6,7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3,3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Бенз(а)пирен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0,0002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0,0001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Бензол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Взвешенные вещества (пром. пыль,     </w:t>
            </w:r>
            <w:r>
              <w:br/>
              <w:t xml:space="preserve">цемент)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Сероводород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0,008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0,008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Формальдегид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0,003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Хлор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0,025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0,015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4. Ожидаемый уровень снижения шума</w:t>
      </w:r>
    </w:p>
    <w:p w:rsidR="00EE7D5D" w:rsidRDefault="00EE7D5D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2025"/>
      </w:tblGrid>
      <w:tr w:rsidR="00EE7D5D" w:rsidRPr="00F3609F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Ширина    </w:t>
            </w:r>
            <w:r>
              <w:br/>
              <w:t xml:space="preserve">полосы, 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Снижение   </w:t>
            </w:r>
            <w:r>
              <w:br/>
              <w:t xml:space="preserve">уровня звука </w:t>
            </w:r>
            <w:r>
              <w:br/>
              <w:t xml:space="preserve">L Азел в дБА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4 - 5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16 - 20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5 - 8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Двухрядная при расстояниях между  рядами  3</w:t>
            </w:r>
            <w:r>
              <w:br/>
              <w:t xml:space="preserve">- 5 м;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21 - 25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8 - 10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Двух- или трехрядная при расстояниях  между</w:t>
            </w:r>
            <w:r>
              <w:br/>
              <w:t>рядами  3  м;  ряды  аналогичны  однорядной</w:t>
            </w:r>
            <w: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26 - 30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10 - 12    </w:t>
            </w:r>
          </w:p>
        </w:tc>
      </w:tr>
      <w:tr w:rsidR="00EE7D5D" w:rsidRPr="00F3609F" w:rsidTr="00840735"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Примечание  -  В   шумозащитных   насаждениях   рекомендуется   подбирать</w:t>
            </w:r>
            <w:r>
              <w:br/>
              <w:t>сочетания следующих деревьев  и   кустарников: клен   остролистный,   вяз</w:t>
            </w:r>
            <w:r>
              <w:br/>
              <w:t>обыкновенный, липа мелколистная, тополь бальзамический,  клен  татарский,</w:t>
            </w:r>
            <w:r>
              <w:br/>
              <w:t>спирея калинолистная, жимолость татарская, дерен  белый,  акация  желтая,</w:t>
            </w:r>
            <w:r>
              <w:br/>
              <w:t xml:space="preserve">боярышник сибирский                  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5. Виды растений в различных категориях насаждений</w:t>
      </w:r>
    </w:p>
    <w:p w:rsidR="00EE7D5D" w:rsidRDefault="00EE7D5D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485"/>
        <w:gridCol w:w="1350"/>
        <w:gridCol w:w="1755"/>
        <w:gridCol w:w="1620"/>
      </w:tblGrid>
      <w:tr w:rsidR="00EE7D5D" w:rsidRPr="00F3609F" w:rsidTr="00840735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Название растений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Рекомендации к использованию в следующих категориях  </w:t>
            </w:r>
            <w:r>
              <w:br/>
              <w:t xml:space="preserve">насаждений        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садов, </w:t>
            </w:r>
            <w: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скверов, </w:t>
            </w:r>
            <w: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улиц и  </w:t>
            </w:r>
            <w: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внутри-     </w:t>
            </w:r>
            <w:r>
              <w:br/>
              <w:t xml:space="preserve">квартальных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специальных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6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Деревья 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Лиственница       </w:t>
            </w:r>
            <w: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Береза повислая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даурский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Вишня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маг. с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Дуб        красный</w:t>
            </w:r>
            <w: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Жостер            </w:t>
            </w:r>
            <w: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Ива   ломкая   (ф.</w:t>
            </w:r>
            <w: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Гиннала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Клен  остролистный</w:t>
            </w:r>
            <w: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Конский     каштан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>обыкновенная   (ф.</w:t>
            </w:r>
            <w: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(только</w:t>
            </w:r>
            <w: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           </w:t>
            </w:r>
            <w: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Тополь   советский</w:t>
            </w:r>
            <w: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с огр.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Маака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           </w:t>
            </w:r>
            <w:r>
              <w:br/>
              <w:t xml:space="preserve">Недзведского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пенсильванский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Кустарники                  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>обыкновенный   (ф.</w:t>
            </w:r>
            <w: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Тунберга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Бирючина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древовидная       </w:t>
            </w:r>
            <w: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        </w:t>
            </w:r>
            <w: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Ирга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гордовина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бульв. </w:t>
            </w:r>
            <w:r>
              <w:br/>
              <w:t xml:space="preserve">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Пузыреплодник     </w:t>
            </w:r>
            <w:r>
              <w:br/>
              <w:t xml:space="preserve">калинолистный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Роза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Снежноягодник     </w:t>
            </w:r>
            <w: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Спирея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Форзичия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 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RPr="00F3609F" w:rsidTr="00840735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Примечания - сокращения в таблице: с огр. - с ограничением; скв. -       </w:t>
            </w:r>
            <w:r>
              <w:br/>
              <w:t xml:space="preserve">сквер, ул. - улицы, бульв. - бульвар.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3B7297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6. Виды растений, рекомендуемые для крышного</w:t>
      </w:r>
    </w:p>
    <w:p w:rsidR="00EE7D5D" w:rsidRPr="003B7297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и вертикального озеленения &lt;*&gt;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EE7D5D" w:rsidRDefault="00EE7D5D" w:rsidP="00840735">
      <w:pPr>
        <w:pStyle w:val="ConsPlusNormal"/>
        <w:ind w:firstLine="540"/>
        <w:jc w:val="both"/>
      </w:pPr>
      <w: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EE7D5D" w:rsidRDefault="00EE7D5D" w:rsidP="0084073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755"/>
        <w:gridCol w:w="1215"/>
        <w:gridCol w:w="1890"/>
      </w:tblGrid>
      <w:tr w:rsidR="00EE7D5D" w:rsidTr="00840735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Наименование растения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Вид озеленения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крышное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вертикальное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стацион.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стацион.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Травы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Кусты &lt;*&gt;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древесные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травянистые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Деревья &lt;*&gt;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</w:tbl>
    <w:p w:rsidR="00EE7D5D" w:rsidRDefault="00EE7D5D" w:rsidP="00840735">
      <w:pPr>
        <w:pStyle w:val="ConsPlusNormal"/>
        <w:ind w:firstLine="540"/>
        <w:jc w:val="both"/>
      </w:pPr>
    </w:p>
    <w:p w:rsidR="00EE7D5D" w:rsidRDefault="00EE7D5D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EE7D5D" w:rsidRDefault="00EE7D5D" w:rsidP="00840735">
      <w:pPr>
        <w:pStyle w:val="ConsPlusNormal"/>
        <w:ind w:firstLine="540"/>
        <w:jc w:val="both"/>
      </w:pPr>
      <w:r>
        <w:t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3 м.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Pr="003B7297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7. Параметры и требования для сортировки</w:t>
      </w:r>
    </w:p>
    <w:p w:rsidR="00EE7D5D" w:rsidRPr="003B7297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крупномерных деревьев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EE7D5D" w:rsidRDefault="00EE7D5D" w:rsidP="00840735">
      <w:pPr>
        <w:pStyle w:val="ConsPlusNonformat"/>
        <w:widowControl/>
        <w:jc w:val="both"/>
      </w:pPr>
      <w:r>
        <w:t>│Наименование │             Требования              │     Сортировка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│Кр. д.  должны  быть   предварительно│Сортировка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   &lt;*&gt;│пересажены   два   раза   или    быть│осуществляется     по│</w:t>
      </w:r>
    </w:p>
    <w:p w:rsidR="00EE7D5D" w:rsidRDefault="00EE7D5D" w:rsidP="00840735">
      <w:pPr>
        <w:pStyle w:val="ConsPlusNonformat"/>
        <w:widowControl/>
        <w:jc w:val="both"/>
      </w:pPr>
      <w:r>
        <w:lastRenderedPageBreak/>
        <w:t>│(Кр.     д.),│приведены в равноценное  состояние  с│обхвату ствола (см): 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│помощью соответствующих  агроприемов.│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│дважды       │Независимо   от    мероприятий    они│    8 - 10 &lt;**&gt;,     │</w:t>
      </w:r>
    </w:p>
    <w:p w:rsidR="00EE7D5D" w:rsidRDefault="00EE7D5D" w:rsidP="00840735">
      <w:pPr>
        <w:pStyle w:val="ConsPlusNonformat"/>
        <w:widowControl/>
        <w:jc w:val="both"/>
      </w:pPr>
      <w:r>
        <w:t>│(2 x Пер)    │обозначаются  как  "пересаженные  два│    10 &lt;**&gt; - 12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│раза".  Они  должны   соответствовать│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│одному из сортов, иметь прямой  ствол│Количество   растений│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│не менее 180 см в высоту и выраженный│при транспортировке в│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│центральный   побег   внутри    кроны│пучках: не более 5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│(исключения: шарообразная и  плакучая│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│формы). Кр. д. должны выращиваться на│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│одном   месте   не   менее    четырех│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│вегетационных     периодов      после│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│последней пересадки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│Кр. д.,  пересаженные  трижды, должны│Сортировка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│деревья,     │выращиваться на одном месте не  менее│осуществляется     по│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│четырех вегетационных периодов  после│обхвату ствола (см): │</w:t>
      </w:r>
    </w:p>
    <w:p w:rsidR="00EE7D5D" w:rsidRDefault="00EE7D5D" w:rsidP="00840735">
      <w:pPr>
        <w:pStyle w:val="ConsPlusNonformat"/>
        <w:widowControl/>
        <w:jc w:val="both"/>
      </w:pPr>
      <w:r>
        <w:t>│трижды       │последней  пересадки.  Высота  ствола│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│(3  x   Пер),│должна составлять не  менее  200  см.│  10 - 12, 12 - 14,  │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│Дальнейшее  удаление  сучьев   должно│  14 - 16, 16 - 18,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│деревья,     │происходить   соответственно    виду,│  18 - 20, 20 - 25   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│недопустимы  мутовчатое  разветвление│и далее с интервалом │</w:t>
      </w:r>
    </w:p>
    <w:p w:rsidR="00EE7D5D" w:rsidRDefault="00EE7D5D" w:rsidP="00840735">
      <w:pPr>
        <w:pStyle w:val="ConsPlusNonformat"/>
        <w:widowControl/>
        <w:jc w:val="both"/>
      </w:pPr>
      <w:r>
        <w:t>│четыре   раза│или раздвоение (исключения:  прививка│  5 см, при обхвате  │</w:t>
      </w:r>
    </w:p>
    <w:p w:rsidR="00EE7D5D" w:rsidRDefault="00EE7D5D" w:rsidP="00840735">
      <w:pPr>
        <w:pStyle w:val="ConsPlusNonformat"/>
        <w:widowControl/>
        <w:jc w:val="both"/>
      </w:pPr>
      <w:r>
        <w:t>│и более      │в  штамб,  шарообразная  и   плакучая│   более 50 см - с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│форма кроны). Крона должна  регулярно│  интервалом 10 см.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│подрезаться. Последняя стрижка должна│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│быть  проведена   не  позднее  чем  в│В   зависимости    от│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│предпоследний  вегетационный   период│вида,     сорта     и│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│(исключением  может  быть,  например,│размеров  могут  быть│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│Робиния    псевдоакация).     Стрижка│указаны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│проводится по  годичному  приросту  в│дополнительные данные│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│установленные сроки.  Поставляются  с│по  общей  высоте   и│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│комом,  упакованным  в  мешковину   и│ширине кроны.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│металлическую     сетку     или     в│Ширина кроны в см: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│контейнерах                          │60 - 100, 100 -  150,│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│150 - 200, 200 - 300,│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│300 - 400, 400 - 600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│Общая высота в см: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300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100 см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500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200 см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900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300 см.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│Количество  пересадок│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│дается у  растений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│комом в металлической│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│сетке (4 x Пер,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│5 x Пер и т.д.)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│Аллейные     │Аллейные      деревья      -      это│Сортировка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  (Кр.│высокоствольные  деревья,  у  которых│осуществляется    как│</w:t>
      </w:r>
    </w:p>
    <w:p w:rsidR="00EE7D5D" w:rsidRDefault="00EE7D5D" w:rsidP="00840735">
      <w:pPr>
        <w:pStyle w:val="ConsPlusNonformat"/>
        <w:widowControl/>
        <w:jc w:val="both"/>
      </w:pPr>
      <w:r>
        <w:t>│д.        для│обрезаются  ветви,   выступающие   за│для Кр. д. (3 x Пер) │</w:t>
      </w:r>
    </w:p>
    <w:p w:rsidR="00EE7D5D" w:rsidRDefault="00EE7D5D" w:rsidP="00840735">
      <w:pPr>
        <w:pStyle w:val="ConsPlusNonformat"/>
        <w:widowControl/>
        <w:jc w:val="both"/>
      </w:pPr>
      <w:r>
        <w:t>│озеленения   │пределы  кроны.  У  них  должен  быть│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│улиц)        │прямой  ствол,  а   удаление   сучьев│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│проведено   до   начала    последнего│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│вегетационного    периода.     Высота│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│ствола: при обхвате до 25 см не менее│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│220 см при обхвате  более  25  см  не│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│менее 250 см       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│Кр.   д.    с│Так как у них  нет  прямых  приростов│Сортировка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│шарообразной │ствола в крону,  они  выращиваются  с│осуществляется    как│</w:t>
      </w:r>
    </w:p>
    <w:p w:rsidR="00EE7D5D" w:rsidRDefault="00EE7D5D" w:rsidP="00840735">
      <w:pPr>
        <w:pStyle w:val="ConsPlusNonformat"/>
        <w:widowControl/>
        <w:jc w:val="both"/>
      </w:pPr>
      <w:r>
        <w:t>│и    плакучей│различной длиной штамба              │для Кр. д. (3 x Пер) │</w:t>
      </w:r>
    </w:p>
    <w:p w:rsidR="00EE7D5D" w:rsidRDefault="00EE7D5D" w:rsidP="00840735">
      <w:pPr>
        <w:pStyle w:val="ConsPlusNonformat"/>
        <w:widowControl/>
        <w:jc w:val="both"/>
      </w:pPr>
      <w:r>
        <w:lastRenderedPageBreak/>
        <w:t>│формой кроны │                   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│&lt;*&gt; Крупномерные деревья (Кр. д.) - это древесные растения с четкой      │</w:t>
      </w:r>
    </w:p>
    <w:p w:rsidR="00EE7D5D" w:rsidRDefault="00EE7D5D" w:rsidP="00840735">
      <w:pPr>
        <w:pStyle w:val="ConsPlusNonformat"/>
        <w:widowControl/>
        <w:jc w:val="both"/>
      </w:pPr>
      <w:r>
        <w:t>│границей между стволом и кроной.                    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│&lt;**&gt; При пограничных значениях интервала посадочный материал следует     │</w:t>
      </w:r>
    </w:p>
    <w:p w:rsidR="00EE7D5D" w:rsidRDefault="00EE7D5D" w:rsidP="00840735">
      <w:pPr>
        <w:pStyle w:val="ConsPlusNonformat"/>
        <w:widowControl/>
        <w:jc w:val="both"/>
      </w:pPr>
      <w:r>
        <w:t>│относить к низшей группе показателей (например: при обхвате ствола 10 см │</w:t>
      </w:r>
    </w:p>
    <w:p w:rsidR="00EE7D5D" w:rsidRDefault="00EE7D5D" w:rsidP="00840735">
      <w:pPr>
        <w:pStyle w:val="ConsPlusNonformat"/>
        <w:widowControl/>
        <w:jc w:val="both"/>
      </w:pPr>
      <w:r>
        <w:t>│- к интервалу 8 - 10 см, а не 10 - 12 см)           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F90430">
      <w:pPr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Pr="003B7297" w:rsidRDefault="00EE7D5D" w:rsidP="00F9043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Минимальные расстояния безопасности</w:t>
      </w:r>
    </w:p>
    <w:p w:rsidR="00EE7D5D" w:rsidRPr="003B7297" w:rsidRDefault="00EE7D5D" w:rsidP="00F904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при размещении игрового оборудования</w:t>
      </w:r>
    </w:p>
    <w:p w:rsidR="00EE7D5D" w:rsidRDefault="00EE7D5D" w:rsidP="00F90430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EE7D5D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Игровое    </w:t>
            </w:r>
            <w: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Минимальные расстояния                  </w:t>
            </w:r>
          </w:p>
        </w:tc>
      </w:tr>
      <w:tr w:rsidR="00EE7D5D" w:rsidRPr="00CB23B3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1,5 м в стороны от  боковых  конструкций  и</w:t>
            </w:r>
            <w:r>
              <w:br/>
              <w:t>не менее 2,0 м вперед (назад) от крайних  точек  качели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EE7D5D" w:rsidRPr="00CB23B3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1,0 м в стороны от  боковых  конструкций  и</w:t>
            </w:r>
            <w:r>
              <w:br/>
              <w:t>не  менее  1,5  м  вперед  от  крайних  точек  качалки 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EE7D5D" w:rsidRPr="00CB23B3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2 м в стороны от боковых конструкций  и  не</w:t>
            </w:r>
            <w:r>
              <w:br/>
              <w:t>менее  3  м  вверх  от  нижней   вращающейся   поверхности</w:t>
            </w:r>
            <w:r>
              <w:br/>
              <w:t xml:space="preserve">карусели                                                  </w:t>
            </w:r>
          </w:p>
        </w:tc>
      </w:tr>
      <w:tr w:rsidR="00EE7D5D" w:rsidRPr="00CB23B3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 м от боковых  сторон  и  2  м  вперед  от</w:t>
            </w:r>
            <w:r>
              <w:br/>
              <w:t xml:space="preserve">нижнего края ската горки                                  </w:t>
            </w:r>
          </w:p>
        </w:tc>
      </w:tr>
    </w:tbl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ПРИЕМЫ</w:t>
      </w: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БЛАГОУСТРОЙСТВА НА ТЕРРИТОРИЯХ ПРОИЗВОДСТВЕННОГО НАЗНАЧЕНИЯ</w:t>
      </w:r>
    </w:p>
    <w:p w:rsidR="00EE7D5D" w:rsidRDefault="00EE7D5D" w:rsidP="00F91590">
      <w:pPr>
        <w:pStyle w:val="ConsPlusNormal"/>
        <w:ind w:firstLine="0"/>
        <w:jc w:val="center"/>
      </w:pPr>
    </w:p>
    <w:p w:rsidR="00EE7D5D" w:rsidRPr="00F91590" w:rsidRDefault="00EE7D5D" w:rsidP="00F9159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Благоустройство производственных объектов</w:t>
      </w: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различных отраслей</w:t>
      </w:r>
    </w:p>
    <w:p w:rsidR="00EE7D5D" w:rsidRDefault="00EE7D5D" w:rsidP="00F91590">
      <w:pPr>
        <w:pStyle w:val="ConsPlusNormal"/>
        <w:ind w:firstLine="540"/>
        <w:jc w:val="both"/>
      </w:pPr>
    </w:p>
    <w:p w:rsidR="00EE7D5D" w:rsidRDefault="00EE7D5D" w:rsidP="00F91590">
      <w:pPr>
        <w:pStyle w:val="ConsPlusNonformat"/>
        <w:widowControl/>
        <w:jc w:val="both"/>
      </w:pPr>
      <w: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EE7D5D" w:rsidRDefault="00EE7D5D" w:rsidP="00F91590">
      <w:pPr>
        <w:pStyle w:val="ConsPlusNonformat"/>
        <w:widowControl/>
        <w:jc w:val="both"/>
      </w:pPr>
      <w:r>
        <w:t>│   Отрасли    │ Мероприятия защиты  │        Рекомендуемые приемы        │</w:t>
      </w:r>
    </w:p>
    <w:p w:rsidR="00EE7D5D" w:rsidRDefault="00EE7D5D" w:rsidP="00F91590">
      <w:pPr>
        <w:pStyle w:val="ConsPlusNonformat"/>
        <w:widowControl/>
        <w:jc w:val="both"/>
      </w:pPr>
      <w:r>
        <w:t>│ предприятий  │  окружающей среды   │          благоустройства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Приборостро-│  Изоляция  цехов  от│  Максимальное применение  газонного│</w:t>
      </w:r>
    </w:p>
    <w:p w:rsidR="00EE7D5D" w:rsidRDefault="00EE7D5D" w:rsidP="00F91590">
      <w:pPr>
        <w:pStyle w:val="ConsPlusNonformat"/>
        <w:widowControl/>
        <w:jc w:val="both"/>
      </w:pPr>
      <w:r>
        <w:t>│ительная и ра-│подсобных,  складских│покрытия,  твердые  покрытия  только│</w:t>
      </w:r>
    </w:p>
    <w:p w:rsidR="00EE7D5D" w:rsidRDefault="00EE7D5D" w:rsidP="00F91590">
      <w:pPr>
        <w:pStyle w:val="ConsPlusNonformat"/>
        <w:widowControl/>
        <w:jc w:val="both"/>
      </w:pPr>
      <w:r>
        <w:t>│диоэлектронная│зон и улиц;          │из  твердых  непылящих   материалов.│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  защита   территории│Устройство  водоемов,   фонтанов 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  пыли   и   других│поливочного водопровода.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│вредностей,  а  также│  Плотные посадки защитных полос  из│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 перегрева солнцем.│массивов и групп.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Рядовые  посадки  вдоль   основных│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│подходов.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Недопустимы  растения,  засоряющие│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│среду пыльцой, семенами,  волосками,│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│пухом. 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Рекомендуемые: фруктовые  деревья,│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│цветники, розарии.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Текстильная │  Изоляция отделочных│  Размещение  площадок  отдыха   вне│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│промышленность│цехов;       создание│зоны влияния отделочных цехов.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│комфортных    условий│  Озеленение    вокруг    отделочных│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│отдыха и передвижения│цехов,    обеспечивающее     хорошую│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│по территории;       │аэрацию.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шумозащита         │  Широкое   применение    цветников,│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│фонтанов,  декоративной  скульптуры,│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│игровых      устройств,      средств│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│информации.   Шумозащита    площадок│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│отдыха.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Сады на плоских крышах корпусов.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Ограничений   ассортимента    нет:│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│лиственные,                 хвойные,│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│красивоцветущие кустарники, лианы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│др.    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Маслосыро-  │  Изоляция           │  Создание устойчивого газона.      │</w:t>
      </w:r>
    </w:p>
    <w:p w:rsidR="00EE7D5D" w:rsidRDefault="00EE7D5D" w:rsidP="00F91590">
      <w:pPr>
        <w:pStyle w:val="ConsPlusNonformat"/>
        <w:widowControl/>
        <w:jc w:val="both"/>
      </w:pPr>
      <w:r>
        <w:t>│дельная      и│производственных     │  Плотные     древесно-кустарниковые│</w:t>
      </w:r>
    </w:p>
    <w:p w:rsidR="00EE7D5D" w:rsidRDefault="00EE7D5D" w:rsidP="00F91590">
      <w:pPr>
        <w:pStyle w:val="ConsPlusNonformat"/>
        <w:widowControl/>
        <w:jc w:val="both"/>
      </w:pPr>
      <w:r>
        <w:t>│молочная      │цехов  от  инженерно-│насаждения     занимают    до    50%│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│промышленность│транспортных         │озелененной территории.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│коммуникаций;        │  Укрупненные  однопородные   группы│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защита от пыли     │насаждений  "опоясывают"  территорию│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│со всех сторон.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│бактерицидными    свойствами:    дуб│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│красный,    рябина     обыкновенная,│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│лиственница европейская, ель  белая,│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│сербская и др.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Покрытия  проездов  -   монолитный│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│бетон, тротуары из бетонных плит.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lastRenderedPageBreak/>
        <w:t>│  Хлебопекар- │  Изоляция           │  Производственная  зона  окружается│</w:t>
      </w:r>
    </w:p>
    <w:p w:rsidR="00EE7D5D" w:rsidRDefault="00EE7D5D" w:rsidP="00F91590">
      <w:pPr>
        <w:pStyle w:val="ConsPlusNonformat"/>
        <w:widowControl/>
        <w:jc w:val="both"/>
      </w:pPr>
      <w:r>
        <w:t>│ная промышлен-│прилегающей          │живописными растянутыми  группами  и│</w:t>
      </w:r>
    </w:p>
    <w:p w:rsidR="00EE7D5D" w:rsidRDefault="00EE7D5D" w:rsidP="00F91590">
      <w:pPr>
        <w:pStyle w:val="ConsPlusNonformat"/>
        <w:widowControl/>
        <w:jc w:val="both"/>
      </w:pPr>
      <w:r>
        <w:t>│ность         │территории           │полосами    древесных     насаждений│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│населенного пункта от│(липа,   клен,   тополь   канадский,│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│производственного    │рябина   обыкновенная,   лиственница│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│шума;                │сибирская, ель белая).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хорошее            │  В предзаводской зоне  -  одиночные│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│проветривание        │декоративные   экземпляры   деревьев│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           │(ель  колючая,  сизая,  серебристая,│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│клен Шведлера).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Мясокомбина-│  Защита   селитебной│  Размещение   площадок   отдыха   у│</w:t>
      </w:r>
    </w:p>
    <w:p w:rsidR="00EE7D5D" w:rsidRDefault="00EE7D5D" w:rsidP="00F91590">
      <w:pPr>
        <w:pStyle w:val="ConsPlusNonformat"/>
        <w:widowControl/>
        <w:jc w:val="both"/>
      </w:pPr>
      <w:r>
        <w:t>│ты            │территории         от│административного     корпуса,     у│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│проникновения запаха;│многолюдных   цехов   и   в   местах│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защита от пыли;    │отпуска готовой продукции.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аэрация территории │  Обыкновенный газон, ажурные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│древесно-кустарниковые посадки.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│бактерицидными  свойствами.  Посадки│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│для визуальной изоляции цехов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Строительная│  Снижение      шума,│  Плотные   защитные   посадки    из│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│промышленность│скорости   ветра    и│больших    живописных    групп   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│запыленности       на│массивов.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│территории;          │  Площадки    отдыха    декорируются│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изоляция           │яркими цветниками.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│прилегающей          │  Активно    вводится     цвет     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           │застройку, транспортные  устройства,│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│населенного пункта;  │малые  архитектурные  формы  и   др.│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оживление          │элементы благоустройства.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│монотонной          и│  Ассортимент: клены,  ясени,  липы,│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│бесцветной среды     │вязы и т.п.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EE7D5D" w:rsidRPr="00BA7D4C" w:rsidRDefault="00EE7D5D" w:rsidP="00840735">
      <w:pPr>
        <w:jc w:val="right"/>
        <w:rPr>
          <w:lang w:val="ru-RU"/>
        </w:rPr>
      </w:pPr>
    </w:p>
    <w:sectPr w:rsidR="00EE7D5D" w:rsidRPr="00BA7D4C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B47"/>
    <w:multiLevelType w:val="multilevel"/>
    <w:tmpl w:val="87600476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0376E27"/>
    <w:multiLevelType w:val="multilevel"/>
    <w:tmpl w:val="403CC154"/>
    <w:lvl w:ilvl="0">
      <w:start w:val="6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73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26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cs="Times New Roman" w:hint="default"/>
      </w:rPr>
    </w:lvl>
  </w:abstractNum>
  <w:abstractNum w:abstractNumId="2">
    <w:nsid w:val="67573106"/>
    <w:multiLevelType w:val="multilevel"/>
    <w:tmpl w:val="BC5A5A5A"/>
    <w:lvl w:ilvl="0">
      <w:start w:val="7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9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3">
    <w:nsid w:val="70775CC4"/>
    <w:multiLevelType w:val="multilevel"/>
    <w:tmpl w:val="0C707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D4C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A33"/>
    <w:rsid w:val="000265E2"/>
    <w:rsid w:val="00026A2A"/>
    <w:rsid w:val="00026D61"/>
    <w:rsid w:val="000306CE"/>
    <w:rsid w:val="00031EB5"/>
    <w:rsid w:val="00035078"/>
    <w:rsid w:val="00037D07"/>
    <w:rsid w:val="0004067C"/>
    <w:rsid w:val="00042A9C"/>
    <w:rsid w:val="00042AEC"/>
    <w:rsid w:val="00044E5B"/>
    <w:rsid w:val="000463AF"/>
    <w:rsid w:val="00046680"/>
    <w:rsid w:val="00046956"/>
    <w:rsid w:val="00050DCE"/>
    <w:rsid w:val="00051F3F"/>
    <w:rsid w:val="00052422"/>
    <w:rsid w:val="00053055"/>
    <w:rsid w:val="00055E01"/>
    <w:rsid w:val="0005664A"/>
    <w:rsid w:val="00060090"/>
    <w:rsid w:val="00060BA5"/>
    <w:rsid w:val="00062BEB"/>
    <w:rsid w:val="00063B20"/>
    <w:rsid w:val="0006413B"/>
    <w:rsid w:val="000649BD"/>
    <w:rsid w:val="000663C5"/>
    <w:rsid w:val="000670FA"/>
    <w:rsid w:val="00070FC5"/>
    <w:rsid w:val="000721E6"/>
    <w:rsid w:val="00072CAA"/>
    <w:rsid w:val="00072FA9"/>
    <w:rsid w:val="0007387E"/>
    <w:rsid w:val="00073BA9"/>
    <w:rsid w:val="00073F6F"/>
    <w:rsid w:val="00075FFB"/>
    <w:rsid w:val="000766B7"/>
    <w:rsid w:val="00076C62"/>
    <w:rsid w:val="00077E53"/>
    <w:rsid w:val="00080089"/>
    <w:rsid w:val="00081EB0"/>
    <w:rsid w:val="00083F8A"/>
    <w:rsid w:val="00085085"/>
    <w:rsid w:val="000857AA"/>
    <w:rsid w:val="00085D64"/>
    <w:rsid w:val="0008610B"/>
    <w:rsid w:val="00086E41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10"/>
    <w:rsid w:val="00097D5C"/>
    <w:rsid w:val="00097DB7"/>
    <w:rsid w:val="000A0B7A"/>
    <w:rsid w:val="000A155A"/>
    <w:rsid w:val="000A593A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695"/>
    <w:rsid w:val="000C0F31"/>
    <w:rsid w:val="000C1BA3"/>
    <w:rsid w:val="000C3072"/>
    <w:rsid w:val="000C6704"/>
    <w:rsid w:val="000D015F"/>
    <w:rsid w:val="000D32AF"/>
    <w:rsid w:val="000D460C"/>
    <w:rsid w:val="000D4C9D"/>
    <w:rsid w:val="000D4DE9"/>
    <w:rsid w:val="000D7C34"/>
    <w:rsid w:val="000E024C"/>
    <w:rsid w:val="000E085F"/>
    <w:rsid w:val="000E09B5"/>
    <w:rsid w:val="000E157B"/>
    <w:rsid w:val="000E2E24"/>
    <w:rsid w:val="000E41CC"/>
    <w:rsid w:val="000E4662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4FA9"/>
    <w:rsid w:val="000F592D"/>
    <w:rsid w:val="000F74B7"/>
    <w:rsid w:val="001027E0"/>
    <w:rsid w:val="00102919"/>
    <w:rsid w:val="00105D45"/>
    <w:rsid w:val="00110382"/>
    <w:rsid w:val="00110563"/>
    <w:rsid w:val="001109EC"/>
    <w:rsid w:val="00110BF7"/>
    <w:rsid w:val="001122B2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6035"/>
    <w:rsid w:val="00156C75"/>
    <w:rsid w:val="00160166"/>
    <w:rsid w:val="00161A9E"/>
    <w:rsid w:val="00163863"/>
    <w:rsid w:val="00163E97"/>
    <w:rsid w:val="00164930"/>
    <w:rsid w:val="00164D82"/>
    <w:rsid w:val="0016592B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B1D"/>
    <w:rsid w:val="00181EE1"/>
    <w:rsid w:val="00182097"/>
    <w:rsid w:val="00182B09"/>
    <w:rsid w:val="001830FD"/>
    <w:rsid w:val="00183DFB"/>
    <w:rsid w:val="001840EB"/>
    <w:rsid w:val="0018530E"/>
    <w:rsid w:val="00186D73"/>
    <w:rsid w:val="00187192"/>
    <w:rsid w:val="00190139"/>
    <w:rsid w:val="00190DBB"/>
    <w:rsid w:val="001927D2"/>
    <w:rsid w:val="0019326E"/>
    <w:rsid w:val="001969CB"/>
    <w:rsid w:val="001A17B3"/>
    <w:rsid w:val="001A2C98"/>
    <w:rsid w:val="001A3BDB"/>
    <w:rsid w:val="001A582D"/>
    <w:rsid w:val="001A59E9"/>
    <w:rsid w:val="001A5F71"/>
    <w:rsid w:val="001A62C6"/>
    <w:rsid w:val="001A6382"/>
    <w:rsid w:val="001A6F40"/>
    <w:rsid w:val="001A7A9C"/>
    <w:rsid w:val="001B046A"/>
    <w:rsid w:val="001B0FF6"/>
    <w:rsid w:val="001B2111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C5"/>
    <w:rsid w:val="001D13F1"/>
    <w:rsid w:val="001D4909"/>
    <w:rsid w:val="001D4EF1"/>
    <w:rsid w:val="001D5276"/>
    <w:rsid w:val="001D6300"/>
    <w:rsid w:val="001D73CE"/>
    <w:rsid w:val="001D770F"/>
    <w:rsid w:val="001D7DFA"/>
    <w:rsid w:val="001E076B"/>
    <w:rsid w:val="001E10EC"/>
    <w:rsid w:val="001E16CD"/>
    <w:rsid w:val="001E2DA2"/>
    <w:rsid w:val="001E2E03"/>
    <w:rsid w:val="001E3E7B"/>
    <w:rsid w:val="001E40C8"/>
    <w:rsid w:val="001E4ADC"/>
    <w:rsid w:val="001E50B1"/>
    <w:rsid w:val="001E6014"/>
    <w:rsid w:val="001E7F63"/>
    <w:rsid w:val="001F142C"/>
    <w:rsid w:val="001F1510"/>
    <w:rsid w:val="001F1638"/>
    <w:rsid w:val="001F36EA"/>
    <w:rsid w:val="001F4367"/>
    <w:rsid w:val="001F458E"/>
    <w:rsid w:val="001F4D21"/>
    <w:rsid w:val="002002D3"/>
    <w:rsid w:val="00201C14"/>
    <w:rsid w:val="002020EA"/>
    <w:rsid w:val="0020373F"/>
    <w:rsid w:val="00203748"/>
    <w:rsid w:val="002044A8"/>
    <w:rsid w:val="00204668"/>
    <w:rsid w:val="00205F1D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8E"/>
    <w:rsid w:val="00220F6A"/>
    <w:rsid w:val="00221D55"/>
    <w:rsid w:val="00222111"/>
    <w:rsid w:val="00222398"/>
    <w:rsid w:val="002241F5"/>
    <w:rsid w:val="00225218"/>
    <w:rsid w:val="002257D2"/>
    <w:rsid w:val="00225F9D"/>
    <w:rsid w:val="00226C5E"/>
    <w:rsid w:val="0022762E"/>
    <w:rsid w:val="00227835"/>
    <w:rsid w:val="002304A6"/>
    <w:rsid w:val="00230789"/>
    <w:rsid w:val="002312BD"/>
    <w:rsid w:val="00231DFC"/>
    <w:rsid w:val="00232D36"/>
    <w:rsid w:val="00234443"/>
    <w:rsid w:val="00234461"/>
    <w:rsid w:val="00235127"/>
    <w:rsid w:val="00236A96"/>
    <w:rsid w:val="00237229"/>
    <w:rsid w:val="00240A42"/>
    <w:rsid w:val="00240D37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FB4"/>
    <w:rsid w:val="002615D1"/>
    <w:rsid w:val="00262A7A"/>
    <w:rsid w:val="0026390A"/>
    <w:rsid w:val="002666F7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896"/>
    <w:rsid w:val="00287A40"/>
    <w:rsid w:val="0029051E"/>
    <w:rsid w:val="00292958"/>
    <w:rsid w:val="00293B74"/>
    <w:rsid w:val="00294595"/>
    <w:rsid w:val="00296F6A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14A9"/>
    <w:rsid w:val="002B14C3"/>
    <w:rsid w:val="002B32E8"/>
    <w:rsid w:val="002B5E0C"/>
    <w:rsid w:val="002B61A1"/>
    <w:rsid w:val="002B7845"/>
    <w:rsid w:val="002C0184"/>
    <w:rsid w:val="002C12C9"/>
    <w:rsid w:val="002C1990"/>
    <w:rsid w:val="002C3582"/>
    <w:rsid w:val="002C4401"/>
    <w:rsid w:val="002C49E0"/>
    <w:rsid w:val="002C5125"/>
    <w:rsid w:val="002C5317"/>
    <w:rsid w:val="002C5895"/>
    <w:rsid w:val="002C5C7A"/>
    <w:rsid w:val="002C7090"/>
    <w:rsid w:val="002C75EB"/>
    <w:rsid w:val="002C7EC3"/>
    <w:rsid w:val="002D029A"/>
    <w:rsid w:val="002D0766"/>
    <w:rsid w:val="002D0A6B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F234F"/>
    <w:rsid w:val="002F36CA"/>
    <w:rsid w:val="002F3829"/>
    <w:rsid w:val="002F38E5"/>
    <w:rsid w:val="002F70D2"/>
    <w:rsid w:val="00300E39"/>
    <w:rsid w:val="003011AE"/>
    <w:rsid w:val="0030245C"/>
    <w:rsid w:val="00302A13"/>
    <w:rsid w:val="003036DC"/>
    <w:rsid w:val="003037C1"/>
    <w:rsid w:val="0030389A"/>
    <w:rsid w:val="003047D0"/>
    <w:rsid w:val="00306BB5"/>
    <w:rsid w:val="0030750C"/>
    <w:rsid w:val="003100AE"/>
    <w:rsid w:val="0031072D"/>
    <w:rsid w:val="003108B1"/>
    <w:rsid w:val="00310BB6"/>
    <w:rsid w:val="00312525"/>
    <w:rsid w:val="00314427"/>
    <w:rsid w:val="00314D1F"/>
    <w:rsid w:val="003163AD"/>
    <w:rsid w:val="00317451"/>
    <w:rsid w:val="00317902"/>
    <w:rsid w:val="00320342"/>
    <w:rsid w:val="00321216"/>
    <w:rsid w:val="00321595"/>
    <w:rsid w:val="00322BE2"/>
    <w:rsid w:val="00323786"/>
    <w:rsid w:val="00324032"/>
    <w:rsid w:val="00324454"/>
    <w:rsid w:val="00324B08"/>
    <w:rsid w:val="00325EC6"/>
    <w:rsid w:val="00326FCA"/>
    <w:rsid w:val="003307D2"/>
    <w:rsid w:val="00330D17"/>
    <w:rsid w:val="003313F5"/>
    <w:rsid w:val="00331646"/>
    <w:rsid w:val="00335E01"/>
    <w:rsid w:val="00336393"/>
    <w:rsid w:val="00336B68"/>
    <w:rsid w:val="00336D3B"/>
    <w:rsid w:val="00336FFF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6028E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81E07"/>
    <w:rsid w:val="003824A3"/>
    <w:rsid w:val="003829A7"/>
    <w:rsid w:val="0038382A"/>
    <w:rsid w:val="00383D52"/>
    <w:rsid w:val="0038430D"/>
    <w:rsid w:val="00386BFC"/>
    <w:rsid w:val="00387A20"/>
    <w:rsid w:val="00390039"/>
    <w:rsid w:val="00390ED5"/>
    <w:rsid w:val="00391133"/>
    <w:rsid w:val="003914CE"/>
    <w:rsid w:val="00393320"/>
    <w:rsid w:val="003947FB"/>
    <w:rsid w:val="00394F4F"/>
    <w:rsid w:val="00396DA3"/>
    <w:rsid w:val="00396FD5"/>
    <w:rsid w:val="003A0099"/>
    <w:rsid w:val="003A1075"/>
    <w:rsid w:val="003A1D0F"/>
    <w:rsid w:val="003A277B"/>
    <w:rsid w:val="003A6970"/>
    <w:rsid w:val="003A784A"/>
    <w:rsid w:val="003A7D94"/>
    <w:rsid w:val="003B15C4"/>
    <w:rsid w:val="003B1CE4"/>
    <w:rsid w:val="003B26E9"/>
    <w:rsid w:val="003B2706"/>
    <w:rsid w:val="003B4069"/>
    <w:rsid w:val="003B5159"/>
    <w:rsid w:val="003B541D"/>
    <w:rsid w:val="003B590B"/>
    <w:rsid w:val="003B5AA4"/>
    <w:rsid w:val="003B5B66"/>
    <w:rsid w:val="003B5FC3"/>
    <w:rsid w:val="003B7297"/>
    <w:rsid w:val="003B76A0"/>
    <w:rsid w:val="003C047E"/>
    <w:rsid w:val="003C05BE"/>
    <w:rsid w:val="003C2680"/>
    <w:rsid w:val="003C3E71"/>
    <w:rsid w:val="003C493B"/>
    <w:rsid w:val="003C55E0"/>
    <w:rsid w:val="003C7C88"/>
    <w:rsid w:val="003D03B6"/>
    <w:rsid w:val="003D0486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2EBB"/>
    <w:rsid w:val="003F3325"/>
    <w:rsid w:val="003F5494"/>
    <w:rsid w:val="003F648C"/>
    <w:rsid w:val="003F71FD"/>
    <w:rsid w:val="003F783E"/>
    <w:rsid w:val="003F792E"/>
    <w:rsid w:val="00400B72"/>
    <w:rsid w:val="0040310D"/>
    <w:rsid w:val="00404148"/>
    <w:rsid w:val="00406123"/>
    <w:rsid w:val="00406FD1"/>
    <w:rsid w:val="0041172B"/>
    <w:rsid w:val="00411C60"/>
    <w:rsid w:val="00411DCB"/>
    <w:rsid w:val="004168C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B75"/>
    <w:rsid w:val="00425C87"/>
    <w:rsid w:val="00427008"/>
    <w:rsid w:val="0042715E"/>
    <w:rsid w:val="004306E6"/>
    <w:rsid w:val="00431CED"/>
    <w:rsid w:val="00435319"/>
    <w:rsid w:val="004364BE"/>
    <w:rsid w:val="00441311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DB5"/>
    <w:rsid w:val="00453FB3"/>
    <w:rsid w:val="00454215"/>
    <w:rsid w:val="00455585"/>
    <w:rsid w:val="004567B6"/>
    <w:rsid w:val="004603B3"/>
    <w:rsid w:val="0046091C"/>
    <w:rsid w:val="00460EA4"/>
    <w:rsid w:val="00463983"/>
    <w:rsid w:val="00464320"/>
    <w:rsid w:val="004654F4"/>
    <w:rsid w:val="00465FCB"/>
    <w:rsid w:val="00466478"/>
    <w:rsid w:val="004668A9"/>
    <w:rsid w:val="00470AA0"/>
    <w:rsid w:val="00470D6B"/>
    <w:rsid w:val="004712D8"/>
    <w:rsid w:val="0047162D"/>
    <w:rsid w:val="004733CA"/>
    <w:rsid w:val="0047355F"/>
    <w:rsid w:val="00474CDE"/>
    <w:rsid w:val="00476ACC"/>
    <w:rsid w:val="00476DED"/>
    <w:rsid w:val="00480F90"/>
    <w:rsid w:val="00481AFD"/>
    <w:rsid w:val="00483B28"/>
    <w:rsid w:val="00485D07"/>
    <w:rsid w:val="004873D2"/>
    <w:rsid w:val="00490D7B"/>
    <w:rsid w:val="0049253D"/>
    <w:rsid w:val="00493451"/>
    <w:rsid w:val="004946ED"/>
    <w:rsid w:val="00495734"/>
    <w:rsid w:val="004973E9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3939"/>
    <w:rsid w:val="004B4CF3"/>
    <w:rsid w:val="004B5281"/>
    <w:rsid w:val="004B5E6F"/>
    <w:rsid w:val="004B7427"/>
    <w:rsid w:val="004C0D3A"/>
    <w:rsid w:val="004C4478"/>
    <w:rsid w:val="004C5C2F"/>
    <w:rsid w:val="004C5CA8"/>
    <w:rsid w:val="004C649A"/>
    <w:rsid w:val="004C7033"/>
    <w:rsid w:val="004D06C4"/>
    <w:rsid w:val="004D0DB3"/>
    <w:rsid w:val="004D0E66"/>
    <w:rsid w:val="004D282F"/>
    <w:rsid w:val="004D2FCC"/>
    <w:rsid w:val="004D411F"/>
    <w:rsid w:val="004D4806"/>
    <w:rsid w:val="004D58B0"/>
    <w:rsid w:val="004D626E"/>
    <w:rsid w:val="004D76BB"/>
    <w:rsid w:val="004E05CE"/>
    <w:rsid w:val="004E0C1C"/>
    <w:rsid w:val="004E13A7"/>
    <w:rsid w:val="004E4F98"/>
    <w:rsid w:val="004E57C7"/>
    <w:rsid w:val="004E584D"/>
    <w:rsid w:val="004E776A"/>
    <w:rsid w:val="004F188A"/>
    <w:rsid w:val="004F20F2"/>
    <w:rsid w:val="004F4BA6"/>
    <w:rsid w:val="004F7B5F"/>
    <w:rsid w:val="00503FE6"/>
    <w:rsid w:val="005048DB"/>
    <w:rsid w:val="0050652E"/>
    <w:rsid w:val="00507EEA"/>
    <w:rsid w:val="00510170"/>
    <w:rsid w:val="00510365"/>
    <w:rsid w:val="005104A0"/>
    <w:rsid w:val="00510ABE"/>
    <w:rsid w:val="00510D66"/>
    <w:rsid w:val="00513E82"/>
    <w:rsid w:val="005150A7"/>
    <w:rsid w:val="00515605"/>
    <w:rsid w:val="00520F40"/>
    <w:rsid w:val="00521059"/>
    <w:rsid w:val="005228FE"/>
    <w:rsid w:val="00526812"/>
    <w:rsid w:val="005279F8"/>
    <w:rsid w:val="00531A0A"/>
    <w:rsid w:val="00531CD3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4C2A"/>
    <w:rsid w:val="00547D74"/>
    <w:rsid w:val="005507A6"/>
    <w:rsid w:val="005518CA"/>
    <w:rsid w:val="0055787E"/>
    <w:rsid w:val="0056079E"/>
    <w:rsid w:val="00563648"/>
    <w:rsid w:val="00563DFA"/>
    <w:rsid w:val="00564C25"/>
    <w:rsid w:val="005652E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4398"/>
    <w:rsid w:val="00575612"/>
    <w:rsid w:val="00580194"/>
    <w:rsid w:val="005812B8"/>
    <w:rsid w:val="005833BA"/>
    <w:rsid w:val="005922EE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29B"/>
    <w:rsid w:val="005B1347"/>
    <w:rsid w:val="005B39F1"/>
    <w:rsid w:val="005B3C19"/>
    <w:rsid w:val="005B537C"/>
    <w:rsid w:val="005C246C"/>
    <w:rsid w:val="005D0571"/>
    <w:rsid w:val="005D07E5"/>
    <w:rsid w:val="005D0B52"/>
    <w:rsid w:val="005D165C"/>
    <w:rsid w:val="005D168E"/>
    <w:rsid w:val="005D20DD"/>
    <w:rsid w:val="005D24D4"/>
    <w:rsid w:val="005D41EC"/>
    <w:rsid w:val="005D44FB"/>
    <w:rsid w:val="005D5104"/>
    <w:rsid w:val="005D6DE2"/>
    <w:rsid w:val="005D6E39"/>
    <w:rsid w:val="005E2D8E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4B98"/>
    <w:rsid w:val="00615197"/>
    <w:rsid w:val="00616432"/>
    <w:rsid w:val="00616E1E"/>
    <w:rsid w:val="00617ACB"/>
    <w:rsid w:val="00617F1E"/>
    <w:rsid w:val="00620C1A"/>
    <w:rsid w:val="00620E97"/>
    <w:rsid w:val="00621E66"/>
    <w:rsid w:val="00622DCE"/>
    <w:rsid w:val="00622EFF"/>
    <w:rsid w:val="00623A85"/>
    <w:rsid w:val="00623BF0"/>
    <w:rsid w:val="00624414"/>
    <w:rsid w:val="00625BE9"/>
    <w:rsid w:val="00631195"/>
    <w:rsid w:val="00631DFE"/>
    <w:rsid w:val="0063355F"/>
    <w:rsid w:val="00634CD1"/>
    <w:rsid w:val="006358BB"/>
    <w:rsid w:val="00636192"/>
    <w:rsid w:val="006378DE"/>
    <w:rsid w:val="006428A7"/>
    <w:rsid w:val="00643BF4"/>
    <w:rsid w:val="0064401F"/>
    <w:rsid w:val="0064430D"/>
    <w:rsid w:val="00645A1C"/>
    <w:rsid w:val="00645B8A"/>
    <w:rsid w:val="00647563"/>
    <w:rsid w:val="0065001B"/>
    <w:rsid w:val="00652C29"/>
    <w:rsid w:val="00652C6C"/>
    <w:rsid w:val="00655559"/>
    <w:rsid w:val="006568ED"/>
    <w:rsid w:val="00656D6B"/>
    <w:rsid w:val="00657528"/>
    <w:rsid w:val="00657DA8"/>
    <w:rsid w:val="006611CC"/>
    <w:rsid w:val="00665964"/>
    <w:rsid w:val="00666FB7"/>
    <w:rsid w:val="006675D9"/>
    <w:rsid w:val="006700FA"/>
    <w:rsid w:val="006716E7"/>
    <w:rsid w:val="0067201A"/>
    <w:rsid w:val="00672434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4EE"/>
    <w:rsid w:val="00690602"/>
    <w:rsid w:val="0069638C"/>
    <w:rsid w:val="006978ED"/>
    <w:rsid w:val="006A003E"/>
    <w:rsid w:val="006A079D"/>
    <w:rsid w:val="006A192C"/>
    <w:rsid w:val="006A2002"/>
    <w:rsid w:val="006A298F"/>
    <w:rsid w:val="006A38E9"/>
    <w:rsid w:val="006A3C2A"/>
    <w:rsid w:val="006A4506"/>
    <w:rsid w:val="006A47A5"/>
    <w:rsid w:val="006A539C"/>
    <w:rsid w:val="006A5850"/>
    <w:rsid w:val="006A5D97"/>
    <w:rsid w:val="006A7467"/>
    <w:rsid w:val="006A7E0B"/>
    <w:rsid w:val="006B023D"/>
    <w:rsid w:val="006B03AD"/>
    <w:rsid w:val="006B0F80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6CD5"/>
    <w:rsid w:val="006D74FC"/>
    <w:rsid w:val="006D7940"/>
    <w:rsid w:val="006E0315"/>
    <w:rsid w:val="006E23B8"/>
    <w:rsid w:val="006E2F6D"/>
    <w:rsid w:val="006E349A"/>
    <w:rsid w:val="006E38AA"/>
    <w:rsid w:val="006E62C2"/>
    <w:rsid w:val="006E6487"/>
    <w:rsid w:val="006F0FF7"/>
    <w:rsid w:val="006F18EC"/>
    <w:rsid w:val="006F2F68"/>
    <w:rsid w:val="006F2F86"/>
    <w:rsid w:val="006F31C4"/>
    <w:rsid w:val="006F34E7"/>
    <w:rsid w:val="006F35C1"/>
    <w:rsid w:val="006F3A96"/>
    <w:rsid w:val="006F42D9"/>
    <w:rsid w:val="006F448B"/>
    <w:rsid w:val="006F4E12"/>
    <w:rsid w:val="006F5495"/>
    <w:rsid w:val="006F5998"/>
    <w:rsid w:val="006F59E5"/>
    <w:rsid w:val="006F75BA"/>
    <w:rsid w:val="00701B95"/>
    <w:rsid w:val="00701C5A"/>
    <w:rsid w:val="00702BCF"/>
    <w:rsid w:val="00702BD5"/>
    <w:rsid w:val="00702BF0"/>
    <w:rsid w:val="0070477D"/>
    <w:rsid w:val="007053AE"/>
    <w:rsid w:val="00705E91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40A1"/>
    <w:rsid w:val="00734243"/>
    <w:rsid w:val="00735CA5"/>
    <w:rsid w:val="00736397"/>
    <w:rsid w:val="00741A6D"/>
    <w:rsid w:val="00744BCE"/>
    <w:rsid w:val="007450E4"/>
    <w:rsid w:val="0074622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A7615"/>
    <w:rsid w:val="007B041D"/>
    <w:rsid w:val="007B0CD6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D36"/>
    <w:rsid w:val="007C3447"/>
    <w:rsid w:val="007C43EC"/>
    <w:rsid w:val="007C4C33"/>
    <w:rsid w:val="007C4D27"/>
    <w:rsid w:val="007C63EF"/>
    <w:rsid w:val="007C6A2F"/>
    <w:rsid w:val="007C7041"/>
    <w:rsid w:val="007C7C40"/>
    <w:rsid w:val="007D118C"/>
    <w:rsid w:val="007D3088"/>
    <w:rsid w:val="007D32B1"/>
    <w:rsid w:val="007D4CE9"/>
    <w:rsid w:val="007D77F8"/>
    <w:rsid w:val="007E04C0"/>
    <w:rsid w:val="007E1261"/>
    <w:rsid w:val="007E1639"/>
    <w:rsid w:val="007E26F5"/>
    <w:rsid w:val="007E35C4"/>
    <w:rsid w:val="007E4896"/>
    <w:rsid w:val="007E5BA3"/>
    <w:rsid w:val="007F09F9"/>
    <w:rsid w:val="007F18F5"/>
    <w:rsid w:val="007F1BDB"/>
    <w:rsid w:val="007F27A6"/>
    <w:rsid w:val="007F2D05"/>
    <w:rsid w:val="007F33D8"/>
    <w:rsid w:val="007F3C77"/>
    <w:rsid w:val="007F46F1"/>
    <w:rsid w:val="007F63DF"/>
    <w:rsid w:val="007F7757"/>
    <w:rsid w:val="007F7AC7"/>
    <w:rsid w:val="00800336"/>
    <w:rsid w:val="00800DA3"/>
    <w:rsid w:val="0080198F"/>
    <w:rsid w:val="00802454"/>
    <w:rsid w:val="00802A1A"/>
    <w:rsid w:val="00803FD5"/>
    <w:rsid w:val="0081115A"/>
    <w:rsid w:val="00815ACD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704"/>
    <w:rsid w:val="008339AA"/>
    <w:rsid w:val="00835201"/>
    <w:rsid w:val="00835B43"/>
    <w:rsid w:val="00837FC8"/>
    <w:rsid w:val="00840735"/>
    <w:rsid w:val="0084285D"/>
    <w:rsid w:val="00843CC8"/>
    <w:rsid w:val="00843EB0"/>
    <w:rsid w:val="0084425B"/>
    <w:rsid w:val="00844925"/>
    <w:rsid w:val="0084498B"/>
    <w:rsid w:val="0084604A"/>
    <w:rsid w:val="00846B8E"/>
    <w:rsid w:val="00850000"/>
    <w:rsid w:val="008501AA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5A"/>
    <w:rsid w:val="00870CB8"/>
    <w:rsid w:val="00871022"/>
    <w:rsid w:val="008737AF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F82"/>
    <w:rsid w:val="008877A0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94532"/>
    <w:rsid w:val="008A026D"/>
    <w:rsid w:val="008A0C57"/>
    <w:rsid w:val="008A329C"/>
    <w:rsid w:val="008A3CB8"/>
    <w:rsid w:val="008A3E45"/>
    <w:rsid w:val="008A4052"/>
    <w:rsid w:val="008A43D6"/>
    <w:rsid w:val="008A61B8"/>
    <w:rsid w:val="008A6B0A"/>
    <w:rsid w:val="008A78DB"/>
    <w:rsid w:val="008A7ABA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DFD"/>
    <w:rsid w:val="008C3F38"/>
    <w:rsid w:val="008C6835"/>
    <w:rsid w:val="008C6EB4"/>
    <w:rsid w:val="008C7505"/>
    <w:rsid w:val="008D0F8C"/>
    <w:rsid w:val="008D1A2E"/>
    <w:rsid w:val="008D237F"/>
    <w:rsid w:val="008D2CCB"/>
    <w:rsid w:val="008D41B2"/>
    <w:rsid w:val="008D45E1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A36"/>
    <w:rsid w:val="008F0747"/>
    <w:rsid w:val="008F0EC8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3021"/>
    <w:rsid w:val="009036E0"/>
    <w:rsid w:val="00903DD4"/>
    <w:rsid w:val="00904BCC"/>
    <w:rsid w:val="0090505D"/>
    <w:rsid w:val="009053E1"/>
    <w:rsid w:val="009058D6"/>
    <w:rsid w:val="0090597C"/>
    <w:rsid w:val="009072E6"/>
    <w:rsid w:val="00911750"/>
    <w:rsid w:val="0091257E"/>
    <w:rsid w:val="00912FA5"/>
    <w:rsid w:val="009136FD"/>
    <w:rsid w:val="00914837"/>
    <w:rsid w:val="009158F1"/>
    <w:rsid w:val="009159A4"/>
    <w:rsid w:val="009165D7"/>
    <w:rsid w:val="00916CF7"/>
    <w:rsid w:val="00917826"/>
    <w:rsid w:val="00917D95"/>
    <w:rsid w:val="00921640"/>
    <w:rsid w:val="009257B1"/>
    <w:rsid w:val="00927121"/>
    <w:rsid w:val="00930389"/>
    <w:rsid w:val="009317CC"/>
    <w:rsid w:val="00934CD9"/>
    <w:rsid w:val="00934DFF"/>
    <w:rsid w:val="0093503A"/>
    <w:rsid w:val="00940CCA"/>
    <w:rsid w:val="00940F1B"/>
    <w:rsid w:val="0094134E"/>
    <w:rsid w:val="00942291"/>
    <w:rsid w:val="00943512"/>
    <w:rsid w:val="00943BAC"/>
    <w:rsid w:val="00947AA3"/>
    <w:rsid w:val="00950F78"/>
    <w:rsid w:val="0095195A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3560"/>
    <w:rsid w:val="00984EA2"/>
    <w:rsid w:val="0098637B"/>
    <w:rsid w:val="00986793"/>
    <w:rsid w:val="00986944"/>
    <w:rsid w:val="00991266"/>
    <w:rsid w:val="00994384"/>
    <w:rsid w:val="009948DB"/>
    <w:rsid w:val="009953BA"/>
    <w:rsid w:val="00996EA4"/>
    <w:rsid w:val="009970BE"/>
    <w:rsid w:val="0099787C"/>
    <w:rsid w:val="009A0D03"/>
    <w:rsid w:val="009A109F"/>
    <w:rsid w:val="009A16F3"/>
    <w:rsid w:val="009A1EFE"/>
    <w:rsid w:val="009A43F7"/>
    <w:rsid w:val="009A4BEC"/>
    <w:rsid w:val="009A66C2"/>
    <w:rsid w:val="009B1BBD"/>
    <w:rsid w:val="009B29EA"/>
    <w:rsid w:val="009B2C33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7426"/>
    <w:rsid w:val="009D11DF"/>
    <w:rsid w:val="009D152C"/>
    <w:rsid w:val="009D17DF"/>
    <w:rsid w:val="009D2627"/>
    <w:rsid w:val="009D3130"/>
    <w:rsid w:val="009D5F12"/>
    <w:rsid w:val="009D62B2"/>
    <w:rsid w:val="009D705F"/>
    <w:rsid w:val="009D791A"/>
    <w:rsid w:val="009E3EEE"/>
    <w:rsid w:val="009E448D"/>
    <w:rsid w:val="009E530E"/>
    <w:rsid w:val="009E5919"/>
    <w:rsid w:val="009E7894"/>
    <w:rsid w:val="009F016A"/>
    <w:rsid w:val="009F0F49"/>
    <w:rsid w:val="009F1CD0"/>
    <w:rsid w:val="00A0127D"/>
    <w:rsid w:val="00A02224"/>
    <w:rsid w:val="00A02A41"/>
    <w:rsid w:val="00A0359E"/>
    <w:rsid w:val="00A0410E"/>
    <w:rsid w:val="00A0453D"/>
    <w:rsid w:val="00A04ECE"/>
    <w:rsid w:val="00A0689C"/>
    <w:rsid w:val="00A07128"/>
    <w:rsid w:val="00A07277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CD8"/>
    <w:rsid w:val="00A33F3C"/>
    <w:rsid w:val="00A4176A"/>
    <w:rsid w:val="00A42315"/>
    <w:rsid w:val="00A455E3"/>
    <w:rsid w:val="00A46FF6"/>
    <w:rsid w:val="00A47F2A"/>
    <w:rsid w:val="00A509AC"/>
    <w:rsid w:val="00A54D64"/>
    <w:rsid w:val="00A55257"/>
    <w:rsid w:val="00A5566A"/>
    <w:rsid w:val="00A55F76"/>
    <w:rsid w:val="00A569E5"/>
    <w:rsid w:val="00A57D90"/>
    <w:rsid w:val="00A60841"/>
    <w:rsid w:val="00A60A82"/>
    <w:rsid w:val="00A60B75"/>
    <w:rsid w:val="00A6199F"/>
    <w:rsid w:val="00A61F54"/>
    <w:rsid w:val="00A622D3"/>
    <w:rsid w:val="00A624BE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708E0"/>
    <w:rsid w:val="00A70974"/>
    <w:rsid w:val="00A74DDD"/>
    <w:rsid w:val="00A752BD"/>
    <w:rsid w:val="00A754AB"/>
    <w:rsid w:val="00A75D46"/>
    <w:rsid w:val="00A77626"/>
    <w:rsid w:val="00A80324"/>
    <w:rsid w:val="00A80455"/>
    <w:rsid w:val="00A8046F"/>
    <w:rsid w:val="00A82768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3513"/>
    <w:rsid w:val="00A96B66"/>
    <w:rsid w:val="00A96DE1"/>
    <w:rsid w:val="00A979C9"/>
    <w:rsid w:val="00A97D9A"/>
    <w:rsid w:val="00AA096C"/>
    <w:rsid w:val="00AA255D"/>
    <w:rsid w:val="00AA3908"/>
    <w:rsid w:val="00AA3EDA"/>
    <w:rsid w:val="00AA563C"/>
    <w:rsid w:val="00AA5D4C"/>
    <w:rsid w:val="00AA7FB3"/>
    <w:rsid w:val="00AB1855"/>
    <w:rsid w:val="00AB1917"/>
    <w:rsid w:val="00AB2DDA"/>
    <w:rsid w:val="00AB6C1B"/>
    <w:rsid w:val="00AC06EC"/>
    <w:rsid w:val="00AC1A04"/>
    <w:rsid w:val="00AC205F"/>
    <w:rsid w:val="00AC67E7"/>
    <w:rsid w:val="00AC72E0"/>
    <w:rsid w:val="00AD0149"/>
    <w:rsid w:val="00AD0CE3"/>
    <w:rsid w:val="00AD2046"/>
    <w:rsid w:val="00AD3486"/>
    <w:rsid w:val="00AD520C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F10FF"/>
    <w:rsid w:val="00AF1375"/>
    <w:rsid w:val="00AF1D03"/>
    <w:rsid w:val="00AF2EBC"/>
    <w:rsid w:val="00AF3689"/>
    <w:rsid w:val="00AF4CB6"/>
    <w:rsid w:val="00AF5188"/>
    <w:rsid w:val="00AF5BEA"/>
    <w:rsid w:val="00AF7B01"/>
    <w:rsid w:val="00B00D8E"/>
    <w:rsid w:val="00B01575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4BE"/>
    <w:rsid w:val="00B121C5"/>
    <w:rsid w:val="00B14146"/>
    <w:rsid w:val="00B142D6"/>
    <w:rsid w:val="00B21DA5"/>
    <w:rsid w:val="00B25E85"/>
    <w:rsid w:val="00B2658A"/>
    <w:rsid w:val="00B266C3"/>
    <w:rsid w:val="00B26E10"/>
    <w:rsid w:val="00B270A7"/>
    <w:rsid w:val="00B274C3"/>
    <w:rsid w:val="00B27740"/>
    <w:rsid w:val="00B30EAC"/>
    <w:rsid w:val="00B31052"/>
    <w:rsid w:val="00B31D8C"/>
    <w:rsid w:val="00B33298"/>
    <w:rsid w:val="00B34B93"/>
    <w:rsid w:val="00B34DE5"/>
    <w:rsid w:val="00B35D25"/>
    <w:rsid w:val="00B36173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4094"/>
    <w:rsid w:val="00B54428"/>
    <w:rsid w:val="00B55FA9"/>
    <w:rsid w:val="00B5775D"/>
    <w:rsid w:val="00B611D8"/>
    <w:rsid w:val="00B61E1B"/>
    <w:rsid w:val="00B63BEA"/>
    <w:rsid w:val="00B63E82"/>
    <w:rsid w:val="00B64184"/>
    <w:rsid w:val="00B65F13"/>
    <w:rsid w:val="00B6681A"/>
    <w:rsid w:val="00B66B14"/>
    <w:rsid w:val="00B67958"/>
    <w:rsid w:val="00B703E0"/>
    <w:rsid w:val="00B720BA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90657"/>
    <w:rsid w:val="00B90E3B"/>
    <w:rsid w:val="00B911D0"/>
    <w:rsid w:val="00B915C5"/>
    <w:rsid w:val="00B9245C"/>
    <w:rsid w:val="00B955EF"/>
    <w:rsid w:val="00B95D3E"/>
    <w:rsid w:val="00B960DB"/>
    <w:rsid w:val="00B96F73"/>
    <w:rsid w:val="00B97B39"/>
    <w:rsid w:val="00BA107A"/>
    <w:rsid w:val="00BA2805"/>
    <w:rsid w:val="00BA39FD"/>
    <w:rsid w:val="00BA4265"/>
    <w:rsid w:val="00BA48BA"/>
    <w:rsid w:val="00BA4C00"/>
    <w:rsid w:val="00BA5145"/>
    <w:rsid w:val="00BA7D4C"/>
    <w:rsid w:val="00BA7F41"/>
    <w:rsid w:val="00BA7FB2"/>
    <w:rsid w:val="00BB0943"/>
    <w:rsid w:val="00BB0CCE"/>
    <w:rsid w:val="00BB19D5"/>
    <w:rsid w:val="00BB2FE9"/>
    <w:rsid w:val="00BB334E"/>
    <w:rsid w:val="00BB4312"/>
    <w:rsid w:val="00BB54C0"/>
    <w:rsid w:val="00BB5DB0"/>
    <w:rsid w:val="00BB62F7"/>
    <w:rsid w:val="00BB6380"/>
    <w:rsid w:val="00BB7B26"/>
    <w:rsid w:val="00BC12F1"/>
    <w:rsid w:val="00BC16FB"/>
    <w:rsid w:val="00BC21FE"/>
    <w:rsid w:val="00BC2651"/>
    <w:rsid w:val="00BC2DBE"/>
    <w:rsid w:val="00BC4BB4"/>
    <w:rsid w:val="00BC4BE2"/>
    <w:rsid w:val="00BC5C1D"/>
    <w:rsid w:val="00BC6363"/>
    <w:rsid w:val="00BC7176"/>
    <w:rsid w:val="00BD069A"/>
    <w:rsid w:val="00BD0D73"/>
    <w:rsid w:val="00BD1BE4"/>
    <w:rsid w:val="00BD3BE6"/>
    <w:rsid w:val="00BD3E28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2400"/>
    <w:rsid w:val="00BF2677"/>
    <w:rsid w:val="00BF36EB"/>
    <w:rsid w:val="00BF43CA"/>
    <w:rsid w:val="00BF4AD2"/>
    <w:rsid w:val="00BF7052"/>
    <w:rsid w:val="00C0025D"/>
    <w:rsid w:val="00C00C20"/>
    <w:rsid w:val="00C02AD1"/>
    <w:rsid w:val="00C030E0"/>
    <w:rsid w:val="00C0541A"/>
    <w:rsid w:val="00C073DA"/>
    <w:rsid w:val="00C076BC"/>
    <w:rsid w:val="00C11CA7"/>
    <w:rsid w:val="00C12136"/>
    <w:rsid w:val="00C1248F"/>
    <w:rsid w:val="00C12770"/>
    <w:rsid w:val="00C12F8D"/>
    <w:rsid w:val="00C13BF0"/>
    <w:rsid w:val="00C1492C"/>
    <w:rsid w:val="00C15269"/>
    <w:rsid w:val="00C160F3"/>
    <w:rsid w:val="00C17DA0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27DBC"/>
    <w:rsid w:val="00C316F9"/>
    <w:rsid w:val="00C326AD"/>
    <w:rsid w:val="00C36090"/>
    <w:rsid w:val="00C36FF8"/>
    <w:rsid w:val="00C37A4F"/>
    <w:rsid w:val="00C41D78"/>
    <w:rsid w:val="00C41D7E"/>
    <w:rsid w:val="00C43138"/>
    <w:rsid w:val="00C43552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966"/>
    <w:rsid w:val="00C55BF5"/>
    <w:rsid w:val="00C567A3"/>
    <w:rsid w:val="00C57ED5"/>
    <w:rsid w:val="00C603A5"/>
    <w:rsid w:val="00C62D19"/>
    <w:rsid w:val="00C64E46"/>
    <w:rsid w:val="00C65703"/>
    <w:rsid w:val="00C66443"/>
    <w:rsid w:val="00C669AC"/>
    <w:rsid w:val="00C67517"/>
    <w:rsid w:val="00C677ED"/>
    <w:rsid w:val="00C700FA"/>
    <w:rsid w:val="00C701B3"/>
    <w:rsid w:val="00C723C0"/>
    <w:rsid w:val="00C761A9"/>
    <w:rsid w:val="00C7629D"/>
    <w:rsid w:val="00C775E0"/>
    <w:rsid w:val="00C810E1"/>
    <w:rsid w:val="00C81B2A"/>
    <w:rsid w:val="00C82B33"/>
    <w:rsid w:val="00C8367B"/>
    <w:rsid w:val="00C838B6"/>
    <w:rsid w:val="00C83F3B"/>
    <w:rsid w:val="00C855B1"/>
    <w:rsid w:val="00C868E1"/>
    <w:rsid w:val="00C905BE"/>
    <w:rsid w:val="00C90E88"/>
    <w:rsid w:val="00C912B7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331E"/>
    <w:rsid w:val="00CA7F3D"/>
    <w:rsid w:val="00CB23B3"/>
    <w:rsid w:val="00CB27FA"/>
    <w:rsid w:val="00CB28E5"/>
    <w:rsid w:val="00CB3A9C"/>
    <w:rsid w:val="00CB585B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A13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818"/>
    <w:rsid w:val="00D27960"/>
    <w:rsid w:val="00D31682"/>
    <w:rsid w:val="00D34E15"/>
    <w:rsid w:val="00D35B5E"/>
    <w:rsid w:val="00D35D66"/>
    <w:rsid w:val="00D367B1"/>
    <w:rsid w:val="00D37224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2091"/>
    <w:rsid w:val="00D753E3"/>
    <w:rsid w:val="00D75C13"/>
    <w:rsid w:val="00D80F31"/>
    <w:rsid w:val="00D8122A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AD5"/>
    <w:rsid w:val="00D94C07"/>
    <w:rsid w:val="00D94DDF"/>
    <w:rsid w:val="00DA074F"/>
    <w:rsid w:val="00DA16D1"/>
    <w:rsid w:val="00DA1A97"/>
    <w:rsid w:val="00DA1B76"/>
    <w:rsid w:val="00DA1C0E"/>
    <w:rsid w:val="00DA445D"/>
    <w:rsid w:val="00DA4ADC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C0B2D"/>
    <w:rsid w:val="00DC4777"/>
    <w:rsid w:val="00DC4A43"/>
    <w:rsid w:val="00DC4FAF"/>
    <w:rsid w:val="00DC5552"/>
    <w:rsid w:val="00DC7EDE"/>
    <w:rsid w:val="00DD0464"/>
    <w:rsid w:val="00DD1C0E"/>
    <w:rsid w:val="00DD1E2B"/>
    <w:rsid w:val="00DD421B"/>
    <w:rsid w:val="00DE0FDD"/>
    <w:rsid w:val="00DE10F3"/>
    <w:rsid w:val="00DE2A2F"/>
    <w:rsid w:val="00DE37C2"/>
    <w:rsid w:val="00DE521A"/>
    <w:rsid w:val="00DE6871"/>
    <w:rsid w:val="00DE7A8B"/>
    <w:rsid w:val="00DF0366"/>
    <w:rsid w:val="00DF077A"/>
    <w:rsid w:val="00DF12B9"/>
    <w:rsid w:val="00DF2A05"/>
    <w:rsid w:val="00DF2BD5"/>
    <w:rsid w:val="00DF38CD"/>
    <w:rsid w:val="00DF5D92"/>
    <w:rsid w:val="00DF69B6"/>
    <w:rsid w:val="00E0050F"/>
    <w:rsid w:val="00E008D6"/>
    <w:rsid w:val="00E01704"/>
    <w:rsid w:val="00E02D6A"/>
    <w:rsid w:val="00E02F1A"/>
    <w:rsid w:val="00E04571"/>
    <w:rsid w:val="00E051ED"/>
    <w:rsid w:val="00E05AAA"/>
    <w:rsid w:val="00E05EE7"/>
    <w:rsid w:val="00E065AC"/>
    <w:rsid w:val="00E0742A"/>
    <w:rsid w:val="00E0750B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9DF"/>
    <w:rsid w:val="00E16890"/>
    <w:rsid w:val="00E2004C"/>
    <w:rsid w:val="00E200C4"/>
    <w:rsid w:val="00E2125D"/>
    <w:rsid w:val="00E22FD2"/>
    <w:rsid w:val="00E237A7"/>
    <w:rsid w:val="00E24A1E"/>
    <w:rsid w:val="00E24B16"/>
    <w:rsid w:val="00E275AA"/>
    <w:rsid w:val="00E31215"/>
    <w:rsid w:val="00E313A6"/>
    <w:rsid w:val="00E3205D"/>
    <w:rsid w:val="00E3249D"/>
    <w:rsid w:val="00E32838"/>
    <w:rsid w:val="00E33AA2"/>
    <w:rsid w:val="00E34AD0"/>
    <w:rsid w:val="00E34E5C"/>
    <w:rsid w:val="00E3575A"/>
    <w:rsid w:val="00E36FA2"/>
    <w:rsid w:val="00E37E90"/>
    <w:rsid w:val="00E40294"/>
    <w:rsid w:val="00E4068D"/>
    <w:rsid w:val="00E44CAF"/>
    <w:rsid w:val="00E459BB"/>
    <w:rsid w:val="00E50818"/>
    <w:rsid w:val="00E51EEB"/>
    <w:rsid w:val="00E5225C"/>
    <w:rsid w:val="00E52C38"/>
    <w:rsid w:val="00E54529"/>
    <w:rsid w:val="00E579E3"/>
    <w:rsid w:val="00E57B47"/>
    <w:rsid w:val="00E60BD1"/>
    <w:rsid w:val="00E61272"/>
    <w:rsid w:val="00E623CC"/>
    <w:rsid w:val="00E63AEA"/>
    <w:rsid w:val="00E63E07"/>
    <w:rsid w:val="00E6461F"/>
    <w:rsid w:val="00E655E1"/>
    <w:rsid w:val="00E67D32"/>
    <w:rsid w:val="00E710E8"/>
    <w:rsid w:val="00E711D3"/>
    <w:rsid w:val="00E72509"/>
    <w:rsid w:val="00E73E87"/>
    <w:rsid w:val="00E74B14"/>
    <w:rsid w:val="00E7599E"/>
    <w:rsid w:val="00E767E5"/>
    <w:rsid w:val="00E80757"/>
    <w:rsid w:val="00E82AD9"/>
    <w:rsid w:val="00E8320C"/>
    <w:rsid w:val="00E83800"/>
    <w:rsid w:val="00E843E2"/>
    <w:rsid w:val="00E861FA"/>
    <w:rsid w:val="00E8682C"/>
    <w:rsid w:val="00E9083A"/>
    <w:rsid w:val="00E92E3E"/>
    <w:rsid w:val="00E93393"/>
    <w:rsid w:val="00E93588"/>
    <w:rsid w:val="00E93D28"/>
    <w:rsid w:val="00E947A8"/>
    <w:rsid w:val="00E952D8"/>
    <w:rsid w:val="00EA07FE"/>
    <w:rsid w:val="00EA0DF2"/>
    <w:rsid w:val="00EA20F4"/>
    <w:rsid w:val="00EA2156"/>
    <w:rsid w:val="00EA5603"/>
    <w:rsid w:val="00EA564B"/>
    <w:rsid w:val="00EA5864"/>
    <w:rsid w:val="00EA6509"/>
    <w:rsid w:val="00EA6ABD"/>
    <w:rsid w:val="00EA7099"/>
    <w:rsid w:val="00EA752D"/>
    <w:rsid w:val="00EB131A"/>
    <w:rsid w:val="00EB29FA"/>
    <w:rsid w:val="00EB356D"/>
    <w:rsid w:val="00EB4811"/>
    <w:rsid w:val="00EB5E07"/>
    <w:rsid w:val="00EB71F4"/>
    <w:rsid w:val="00EC0BE7"/>
    <w:rsid w:val="00EC18C4"/>
    <w:rsid w:val="00EC21C0"/>
    <w:rsid w:val="00EC51E9"/>
    <w:rsid w:val="00EC5ACB"/>
    <w:rsid w:val="00EC5EBF"/>
    <w:rsid w:val="00EC7770"/>
    <w:rsid w:val="00EC7D66"/>
    <w:rsid w:val="00ED0016"/>
    <w:rsid w:val="00ED0796"/>
    <w:rsid w:val="00ED1CBC"/>
    <w:rsid w:val="00ED507D"/>
    <w:rsid w:val="00ED5499"/>
    <w:rsid w:val="00ED5F0A"/>
    <w:rsid w:val="00ED67A9"/>
    <w:rsid w:val="00ED7DEF"/>
    <w:rsid w:val="00ED7F69"/>
    <w:rsid w:val="00EE16C9"/>
    <w:rsid w:val="00EE2677"/>
    <w:rsid w:val="00EE466B"/>
    <w:rsid w:val="00EE4DEE"/>
    <w:rsid w:val="00EE5AE6"/>
    <w:rsid w:val="00EE6C04"/>
    <w:rsid w:val="00EE7D5D"/>
    <w:rsid w:val="00EF00DB"/>
    <w:rsid w:val="00EF0449"/>
    <w:rsid w:val="00EF21C9"/>
    <w:rsid w:val="00EF30E1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16F"/>
    <w:rsid w:val="00F060C2"/>
    <w:rsid w:val="00F0629E"/>
    <w:rsid w:val="00F065E6"/>
    <w:rsid w:val="00F0727D"/>
    <w:rsid w:val="00F07740"/>
    <w:rsid w:val="00F07DE8"/>
    <w:rsid w:val="00F10204"/>
    <w:rsid w:val="00F10790"/>
    <w:rsid w:val="00F1185D"/>
    <w:rsid w:val="00F12541"/>
    <w:rsid w:val="00F12B1C"/>
    <w:rsid w:val="00F13AF4"/>
    <w:rsid w:val="00F172AA"/>
    <w:rsid w:val="00F202E8"/>
    <w:rsid w:val="00F20B67"/>
    <w:rsid w:val="00F210C2"/>
    <w:rsid w:val="00F21E19"/>
    <w:rsid w:val="00F22293"/>
    <w:rsid w:val="00F22AD8"/>
    <w:rsid w:val="00F22F39"/>
    <w:rsid w:val="00F24251"/>
    <w:rsid w:val="00F244B0"/>
    <w:rsid w:val="00F248D5"/>
    <w:rsid w:val="00F24B0F"/>
    <w:rsid w:val="00F24CBC"/>
    <w:rsid w:val="00F24EA1"/>
    <w:rsid w:val="00F25E82"/>
    <w:rsid w:val="00F26EF9"/>
    <w:rsid w:val="00F30770"/>
    <w:rsid w:val="00F30F0F"/>
    <w:rsid w:val="00F30F1F"/>
    <w:rsid w:val="00F31D61"/>
    <w:rsid w:val="00F32E0A"/>
    <w:rsid w:val="00F32EA4"/>
    <w:rsid w:val="00F334E4"/>
    <w:rsid w:val="00F3469D"/>
    <w:rsid w:val="00F3609F"/>
    <w:rsid w:val="00F36177"/>
    <w:rsid w:val="00F36534"/>
    <w:rsid w:val="00F366D6"/>
    <w:rsid w:val="00F37014"/>
    <w:rsid w:val="00F37C86"/>
    <w:rsid w:val="00F402CE"/>
    <w:rsid w:val="00F402D6"/>
    <w:rsid w:val="00F40974"/>
    <w:rsid w:val="00F4386E"/>
    <w:rsid w:val="00F44159"/>
    <w:rsid w:val="00F44408"/>
    <w:rsid w:val="00F44820"/>
    <w:rsid w:val="00F45020"/>
    <w:rsid w:val="00F45896"/>
    <w:rsid w:val="00F4698C"/>
    <w:rsid w:val="00F513D4"/>
    <w:rsid w:val="00F52B92"/>
    <w:rsid w:val="00F53281"/>
    <w:rsid w:val="00F54160"/>
    <w:rsid w:val="00F54B23"/>
    <w:rsid w:val="00F5593E"/>
    <w:rsid w:val="00F622DE"/>
    <w:rsid w:val="00F629AB"/>
    <w:rsid w:val="00F6482B"/>
    <w:rsid w:val="00F664B2"/>
    <w:rsid w:val="00F67B77"/>
    <w:rsid w:val="00F70F72"/>
    <w:rsid w:val="00F7171D"/>
    <w:rsid w:val="00F71A84"/>
    <w:rsid w:val="00F72FA2"/>
    <w:rsid w:val="00F76900"/>
    <w:rsid w:val="00F80C8F"/>
    <w:rsid w:val="00F81A0B"/>
    <w:rsid w:val="00F83B63"/>
    <w:rsid w:val="00F83B82"/>
    <w:rsid w:val="00F866B5"/>
    <w:rsid w:val="00F87419"/>
    <w:rsid w:val="00F87726"/>
    <w:rsid w:val="00F90430"/>
    <w:rsid w:val="00F91232"/>
    <w:rsid w:val="00F91590"/>
    <w:rsid w:val="00F923B0"/>
    <w:rsid w:val="00F930CE"/>
    <w:rsid w:val="00F93A49"/>
    <w:rsid w:val="00F9576B"/>
    <w:rsid w:val="00F96679"/>
    <w:rsid w:val="00F96AA3"/>
    <w:rsid w:val="00F970E2"/>
    <w:rsid w:val="00F975AA"/>
    <w:rsid w:val="00F977B3"/>
    <w:rsid w:val="00F978F4"/>
    <w:rsid w:val="00FA025F"/>
    <w:rsid w:val="00FA056A"/>
    <w:rsid w:val="00FA0E7A"/>
    <w:rsid w:val="00FA315F"/>
    <w:rsid w:val="00FA3F11"/>
    <w:rsid w:val="00FA433D"/>
    <w:rsid w:val="00FA45C7"/>
    <w:rsid w:val="00FA4B53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5F43"/>
    <w:rsid w:val="00FC0C7C"/>
    <w:rsid w:val="00FC1457"/>
    <w:rsid w:val="00FC19F4"/>
    <w:rsid w:val="00FC1A3F"/>
    <w:rsid w:val="00FC1BAC"/>
    <w:rsid w:val="00FC4426"/>
    <w:rsid w:val="00FC50B5"/>
    <w:rsid w:val="00FC613E"/>
    <w:rsid w:val="00FC70B9"/>
    <w:rsid w:val="00FD1386"/>
    <w:rsid w:val="00FD175D"/>
    <w:rsid w:val="00FD22F3"/>
    <w:rsid w:val="00FD3009"/>
    <w:rsid w:val="00FD3D7B"/>
    <w:rsid w:val="00FD4B07"/>
    <w:rsid w:val="00FD63B3"/>
    <w:rsid w:val="00FD6BB9"/>
    <w:rsid w:val="00FD7FAD"/>
    <w:rsid w:val="00FE22DE"/>
    <w:rsid w:val="00FE2866"/>
    <w:rsid w:val="00FE2A71"/>
    <w:rsid w:val="00FE35C2"/>
    <w:rsid w:val="00FE460C"/>
    <w:rsid w:val="00FE49C9"/>
    <w:rsid w:val="00FE4A2D"/>
    <w:rsid w:val="00FE4EE0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C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7D4C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ConsPlusNormal">
    <w:name w:val="ConsPlusNormal"/>
    <w:uiPriority w:val="99"/>
    <w:rsid w:val="00BA7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A7D4C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0E157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07DE8"/>
    <w:pPr>
      <w:ind w:left="720"/>
      <w:contextualSpacing/>
    </w:pPr>
  </w:style>
  <w:style w:type="paragraph" w:customStyle="1" w:styleId="pj">
    <w:name w:val="pj"/>
    <w:basedOn w:val="a"/>
    <w:uiPriority w:val="99"/>
    <w:rsid w:val="00CB23B3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5B710AC5E81E6EB001A26F363E41A6BEDBDDE3A6C76A362D3E6E2A8g3y3G" TargetMode="External"/><Relationship Id="rId13" Type="http://schemas.openxmlformats.org/officeDocument/2006/relationships/hyperlink" Target="consultantplus://offline/ref=6F75B710AC5E81E6EB001A26F363E41A6BEFBAD4336E76A362D3E6E2A833DF765957837013A1C75Eg0y9G" TargetMode="External"/><Relationship Id="rId18" Type="http://schemas.openxmlformats.org/officeDocument/2006/relationships/hyperlink" Target="consultantplus://offline/ref=6F75B710AC5E81E6EB001A26F363E41A6BEDBDDE3A6C76A362D3E6E2A8g3y3G" TargetMode="External"/><Relationship Id="rId26" Type="http://schemas.openxmlformats.org/officeDocument/2006/relationships/hyperlink" Target="consultantplus://offline/ref=0A18389900D3CF13A5B4D89D5ECA7131266520DB4330688FC1F4B5B06DA03AB62FE317700B1CB3433Bb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5B710AC5E81E6EB001A26F363E41A6DEFB7DD30622BA96A8AEAE0gAyFG" TargetMode="External"/><Relationship Id="rId7" Type="http://schemas.openxmlformats.org/officeDocument/2006/relationships/hyperlink" Target="consultantplus://offline/ref=6F75B710AC5E81E6EB001A26F363E41A6BEDBDD9306A76A362D3E6E2A8g3y3G" TargetMode="External"/><Relationship Id="rId12" Type="http://schemas.openxmlformats.org/officeDocument/2006/relationships/hyperlink" Target="consultantplus://offline/ref=6F75B710AC5E81E6EB001A26F363E41A6EEBB8DA31622BA96A8AEAE0gAyFG" TargetMode="External"/><Relationship Id="rId17" Type="http://schemas.openxmlformats.org/officeDocument/2006/relationships/hyperlink" Target="consultantplus://offline/ref=6F75B710AC5E81E6EB001A26F363E41A6BEDBDD9306A76A362D3E6E2A8g3y3G" TargetMode="External"/><Relationship Id="rId25" Type="http://schemas.openxmlformats.org/officeDocument/2006/relationships/hyperlink" Target="kodeks://link/d?nd=456060415&amp;prevdoc=49485376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5B710AC5E81E6EB001A26F363E41A6BEDBDD4366B76A362D3E6E2A833DF7659578377g1y5G" TargetMode="External"/><Relationship Id="rId20" Type="http://schemas.openxmlformats.org/officeDocument/2006/relationships/hyperlink" Target="consultantplus://offline/ref=6F75B710AC5E81E6EB001A26F363E41A6BEEB8D9326176A362D3E6E2A8g3y3G" TargetMode="External"/><Relationship Id="rId29" Type="http://schemas.openxmlformats.org/officeDocument/2006/relationships/hyperlink" Target="kodeks://link/d?nd=901820138&amp;prevdoc=49485376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5B710AC5E81E6EB001A26F363E41A6BEDBDD4366B76A362D3E6E2A833DF7659578377g1y5G" TargetMode="External"/><Relationship Id="rId11" Type="http://schemas.openxmlformats.org/officeDocument/2006/relationships/hyperlink" Target="consultantplus://offline/ref=6F75B710AC5E81E6EB001A26F363E41A6DEFB7DD30622BA96A8AEAE0gAyFG" TargetMode="External"/><Relationship Id="rId24" Type="http://schemas.openxmlformats.org/officeDocument/2006/relationships/hyperlink" Target="consultantplus://offline/ref=0A18389900D3CF13A5B4D89D5ECA7131266520DB4330688FC1F4B5B06DA03AB62FE317700B1CB3433Bb8H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456060415&amp;prevdoc=494853761" TargetMode="External"/><Relationship Id="rId23" Type="http://schemas.openxmlformats.org/officeDocument/2006/relationships/hyperlink" Target="consultantplus://offline/ref=6F75B710AC5E81E6EB001A26F363E41A6BEFBAD4336E76A362D3E6E2A833DF765957837013A1C75Eg0y9G" TargetMode="External"/><Relationship Id="rId28" Type="http://schemas.openxmlformats.org/officeDocument/2006/relationships/hyperlink" Target="kodeks://link/d?nd=901971356&amp;prevdoc=494853761&amp;point=mark=000000000000000000000000000000000000000000000000008P00LT" TargetMode="External"/><Relationship Id="rId10" Type="http://schemas.openxmlformats.org/officeDocument/2006/relationships/hyperlink" Target="consultantplus://offline/ref=6F75B710AC5E81E6EB001A26F363E41A6BEEB8D9326176A362D3E6E2A8g3y3G" TargetMode="External"/><Relationship Id="rId19" Type="http://schemas.openxmlformats.org/officeDocument/2006/relationships/hyperlink" Target="consultantplus://offline/ref=6F75B710AC5E81E6EB001A26F363E41A6BEEB8D9326976A362D3E6E2A8g3y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5B710AC5E81E6EB001A26F363E41A6BEEB8D9326976A362D3E6E2A8g3y3G" TargetMode="External"/><Relationship Id="rId14" Type="http://schemas.openxmlformats.org/officeDocument/2006/relationships/hyperlink" Target="consultantplus://offline/ref=0A18389900D3CF13A5B4D89D5ECA7131266520DB4330688FC1F4B5B06DA03AB62FE317700B1CB3433Bb8H" TargetMode="External"/><Relationship Id="rId22" Type="http://schemas.openxmlformats.org/officeDocument/2006/relationships/hyperlink" Target="consultantplus://offline/ref=6F75B710AC5E81E6EB001A26F363E41A6EEBB8DA31622BA96A8AEAE0gAyFG" TargetMode="External"/><Relationship Id="rId27" Type="http://schemas.openxmlformats.org/officeDocument/2006/relationships/hyperlink" Target="kodeks://link/d?nd=456060415&amp;prevdoc=4948537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44</Pages>
  <Words>16535</Words>
  <Characters>94252</Characters>
  <Application>Microsoft Office Word</Application>
  <DocSecurity>0</DocSecurity>
  <Lines>785</Lines>
  <Paragraphs>221</Paragraphs>
  <ScaleCrop>false</ScaleCrop>
  <Company/>
  <LinksUpToDate>false</LinksUpToDate>
  <CharactersWithSpaces>110566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2012-04-25T07:02:00Z</cp:lastPrinted>
  <dcterms:created xsi:type="dcterms:W3CDTF">2012-03-29T12:22:00Z</dcterms:created>
  <dcterms:modified xsi:type="dcterms:W3CDTF">2020-02-05T07:19:00Z</dcterms:modified>
</cp:coreProperties>
</file>