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1" w:rsidRDefault="003500D1" w:rsidP="00DC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«ПУШКИНОГОРЬЕ» 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>ПУШКИНОГОРСКОГО РАЙОНА ПСКОВСКОЙ ОБЛАСТИ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FF" w:rsidRPr="005074B0" w:rsidRDefault="00AE36FF" w:rsidP="00AE36FF">
      <w:pPr>
        <w:pStyle w:val="1"/>
        <w:spacing w:after="0"/>
        <w:jc w:val="center"/>
        <w:rPr>
          <w:b w:val="0"/>
          <w:sz w:val="28"/>
          <w:szCs w:val="28"/>
        </w:rPr>
      </w:pPr>
      <w:r w:rsidRPr="005074B0">
        <w:rPr>
          <w:sz w:val="28"/>
          <w:szCs w:val="28"/>
        </w:rPr>
        <w:t>ПОСТАНОВЛЕНИЕ</w:t>
      </w:r>
      <w:r w:rsidR="00A45901">
        <w:rPr>
          <w:sz w:val="28"/>
          <w:szCs w:val="28"/>
        </w:rPr>
        <w:t xml:space="preserve"> </w:t>
      </w:r>
    </w:p>
    <w:p w:rsidR="00AE36FF" w:rsidRPr="003A7B45" w:rsidRDefault="002D6387" w:rsidP="00AE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09.12.2019г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36FF" w:rsidRPr="003A7B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3500D1" w:rsidRPr="003A7B45" w:rsidRDefault="003500D1" w:rsidP="00DC1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Об утверждении Положения о </w:t>
      </w:r>
      <w:r w:rsidR="00AE36FF" w:rsidRPr="003A7B45">
        <w:rPr>
          <w:b/>
          <w:bCs/>
          <w:sz w:val="28"/>
          <w:szCs w:val="28"/>
        </w:rPr>
        <w:t>п</w:t>
      </w:r>
      <w:r w:rsidRPr="003A7B45">
        <w:rPr>
          <w:b/>
          <w:bCs/>
          <w:sz w:val="28"/>
          <w:szCs w:val="28"/>
        </w:rPr>
        <w:t>орядке</w:t>
      </w:r>
      <w:r w:rsidR="00AE36FF" w:rsidRPr="003A7B45">
        <w:rPr>
          <w:b/>
          <w:bCs/>
          <w:sz w:val="28"/>
          <w:szCs w:val="28"/>
        </w:rPr>
        <w:t xml:space="preserve"> </w:t>
      </w:r>
      <w:r w:rsidRPr="003A7B45">
        <w:rPr>
          <w:b/>
          <w:bCs/>
          <w:sz w:val="28"/>
          <w:szCs w:val="28"/>
        </w:rPr>
        <w:t xml:space="preserve"> продажи </w:t>
      </w: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невостребованных земельных долей, перешедших </w:t>
      </w: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в собственность муниципального образования </w:t>
      </w:r>
    </w:p>
    <w:p w:rsidR="00AE36FF" w:rsidRPr="003A7B45" w:rsidRDefault="00AE36FF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>городское поселение «</w:t>
      </w:r>
      <w:proofErr w:type="spellStart"/>
      <w:r w:rsidRPr="003A7B45">
        <w:rPr>
          <w:b/>
          <w:bCs/>
          <w:sz w:val="28"/>
          <w:szCs w:val="28"/>
        </w:rPr>
        <w:t>Пушкиногорье</w:t>
      </w:r>
      <w:proofErr w:type="spellEnd"/>
      <w:r w:rsidRPr="003A7B45">
        <w:rPr>
          <w:b/>
          <w:bCs/>
          <w:sz w:val="28"/>
          <w:szCs w:val="28"/>
        </w:rPr>
        <w:t>»</w:t>
      </w:r>
    </w:p>
    <w:p w:rsidR="003A7B45" w:rsidRPr="003A7B45" w:rsidRDefault="003500D1" w:rsidP="00AE36F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A7B45">
        <w:rPr>
          <w:sz w:val="28"/>
          <w:szCs w:val="28"/>
        </w:rPr>
        <w:br/>
      </w:r>
      <w:r w:rsidR="00AE36FF" w:rsidRPr="003A7B45">
        <w:rPr>
          <w:sz w:val="28"/>
          <w:szCs w:val="28"/>
        </w:rPr>
        <w:t xml:space="preserve"> </w:t>
      </w:r>
      <w:r w:rsidR="00AE36FF" w:rsidRPr="003A7B45">
        <w:rPr>
          <w:sz w:val="28"/>
          <w:szCs w:val="28"/>
        </w:rPr>
        <w:tab/>
      </w:r>
      <w:r w:rsidRPr="003A7B45">
        <w:rPr>
          <w:sz w:val="28"/>
          <w:szCs w:val="28"/>
        </w:rPr>
        <w:t xml:space="preserve">В соответствии с </w:t>
      </w:r>
      <w:hyperlink r:id="rId5" w:history="1">
        <w:r w:rsidRPr="003A7B45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A7B45">
        <w:rPr>
          <w:sz w:val="28"/>
          <w:szCs w:val="28"/>
        </w:rPr>
        <w:t xml:space="preserve">, </w:t>
      </w:r>
      <w:hyperlink r:id="rId6" w:history="1">
        <w:r w:rsidRPr="003A7B45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24.07.2002 N 101-ФЗ "Об обороте </w:t>
        </w:r>
        <w:r w:rsidRPr="003A7B45">
          <w:rPr>
            <w:rStyle w:val="match"/>
            <w:sz w:val="28"/>
            <w:szCs w:val="28"/>
          </w:rPr>
          <w:t>земель</w:t>
        </w:r>
        <w:r w:rsidRPr="003A7B45">
          <w:rPr>
            <w:rStyle w:val="a3"/>
            <w:color w:val="auto"/>
            <w:sz w:val="28"/>
            <w:szCs w:val="28"/>
            <w:u w:val="none"/>
          </w:rPr>
          <w:t xml:space="preserve"> сельскохозяйственного назначения"</w:t>
        </w:r>
      </w:hyperlink>
      <w:r w:rsidRPr="003A7B45">
        <w:rPr>
          <w:sz w:val="28"/>
          <w:szCs w:val="28"/>
        </w:rPr>
        <w:t xml:space="preserve">, Уставом муниципального образования </w:t>
      </w:r>
      <w:r w:rsidR="003A7B45" w:rsidRPr="003A7B45">
        <w:rPr>
          <w:sz w:val="28"/>
          <w:szCs w:val="28"/>
        </w:rPr>
        <w:t>«</w:t>
      </w:r>
      <w:proofErr w:type="spellStart"/>
      <w:r w:rsidR="003A7B45" w:rsidRPr="003A7B45">
        <w:rPr>
          <w:sz w:val="28"/>
          <w:szCs w:val="28"/>
        </w:rPr>
        <w:t>Пушкиногорье</w:t>
      </w:r>
      <w:proofErr w:type="spellEnd"/>
      <w:r w:rsidR="003A7B45" w:rsidRPr="003A7B45">
        <w:rPr>
          <w:sz w:val="28"/>
          <w:szCs w:val="28"/>
        </w:rPr>
        <w:t>»</w:t>
      </w:r>
      <w:r w:rsidRPr="003A7B45">
        <w:rPr>
          <w:sz w:val="28"/>
          <w:szCs w:val="28"/>
        </w:rPr>
        <w:t xml:space="preserve">, </w:t>
      </w:r>
    </w:p>
    <w:p w:rsidR="003A7B45" w:rsidRPr="003A7B45" w:rsidRDefault="003A7B45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Администрация  городского поселения «</w:t>
      </w:r>
      <w:proofErr w:type="spellStart"/>
      <w:r w:rsidRPr="003A7B45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» </w:t>
      </w:r>
    </w:p>
    <w:p w:rsidR="003500D1" w:rsidRDefault="003A7B45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ПОСТАНОВЛЯЕТ</w:t>
      </w:r>
      <w:r w:rsidR="003500D1" w:rsidRPr="003A7B45">
        <w:rPr>
          <w:sz w:val="28"/>
          <w:szCs w:val="28"/>
        </w:rPr>
        <w:t>:</w:t>
      </w:r>
    </w:p>
    <w:p w:rsidR="00A45901" w:rsidRPr="003A7B45" w:rsidRDefault="00A45901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4707F" w:rsidRDefault="003500D1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 Утвердить прилагаемое Положение </w:t>
      </w:r>
      <w:r w:rsidR="0064707F">
        <w:rPr>
          <w:sz w:val="28"/>
          <w:szCs w:val="28"/>
        </w:rPr>
        <w:t>«О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невостребованных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>, перешедших в собственность муниципального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". </w:t>
      </w:r>
    </w:p>
    <w:p w:rsidR="0064707F" w:rsidRDefault="0064707F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в установленном порядке, разместить  на  официальном  Интернет-сайте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hyperlink r:id="rId7" w:history="1">
        <w:proofErr w:type="spellStart"/>
        <w:r w:rsidRPr="0064707F">
          <w:rPr>
            <w:rStyle w:val="a3"/>
            <w:color w:val="auto"/>
            <w:sz w:val="28"/>
            <w:szCs w:val="28"/>
            <w:u w:val="none"/>
            <w:lang w:val="en-US"/>
          </w:rPr>
          <w:t>pgori</w:t>
        </w:r>
        <w:proofErr w:type="spellEnd"/>
        <w:r w:rsidRPr="0064707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470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707F">
        <w:rPr>
          <w:sz w:val="28"/>
          <w:szCs w:val="28"/>
        </w:rPr>
        <w:t>.</w:t>
      </w: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 Постановление вступает в силу с момента его  обнародования.</w:t>
      </w:r>
    </w:p>
    <w:p w:rsidR="0064707F" w:rsidRPr="003A7B45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7B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7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B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707F" w:rsidRDefault="0064707F" w:rsidP="0064707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4707F" w:rsidRDefault="0064707F" w:rsidP="0064707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О.А.Шляхтюк</w:t>
      </w:r>
      <w:proofErr w:type="spellEnd"/>
    </w:p>
    <w:p w:rsidR="0064707F" w:rsidRDefault="0064707F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4707F" w:rsidRDefault="0064707F" w:rsidP="00AE36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A45901" w:rsidRDefault="00A45901" w:rsidP="00AE36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07F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707F" w:rsidRP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07F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64707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470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707F" w:rsidRP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="002D6387">
        <w:rPr>
          <w:rFonts w:ascii="Times New Roman" w:hAnsi="Times New Roman" w:cs="Times New Roman"/>
          <w:sz w:val="24"/>
          <w:szCs w:val="24"/>
        </w:rPr>
        <w:t>09.12.</w:t>
      </w:r>
      <w:r w:rsidRPr="0064707F">
        <w:rPr>
          <w:rFonts w:ascii="Times New Roman" w:hAnsi="Times New Roman" w:cs="Times New Roman"/>
          <w:sz w:val="24"/>
          <w:szCs w:val="24"/>
        </w:rPr>
        <w:t>2019г</w:t>
      </w:r>
      <w:proofErr w:type="spellEnd"/>
      <w:r w:rsidRPr="0064707F">
        <w:rPr>
          <w:rFonts w:ascii="Times New Roman" w:hAnsi="Times New Roman" w:cs="Times New Roman"/>
          <w:sz w:val="24"/>
          <w:szCs w:val="24"/>
        </w:rPr>
        <w:t xml:space="preserve">. № </w:t>
      </w:r>
      <w:r w:rsidR="002D6387">
        <w:rPr>
          <w:rFonts w:ascii="Times New Roman" w:hAnsi="Times New Roman" w:cs="Times New Roman"/>
          <w:sz w:val="24"/>
          <w:szCs w:val="24"/>
        </w:rPr>
        <w:t>203</w:t>
      </w:r>
    </w:p>
    <w:p w:rsidR="0064707F" w:rsidRDefault="003500D1" w:rsidP="006470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 </w:t>
      </w:r>
      <w:r w:rsidRPr="003A7B45">
        <w:rPr>
          <w:sz w:val="28"/>
          <w:szCs w:val="28"/>
        </w:rPr>
        <w:br/>
        <w:t xml:space="preserve">ПОЛОЖЕНИЕ </w:t>
      </w:r>
    </w:p>
    <w:p w:rsidR="003500D1" w:rsidRPr="003A7B45" w:rsidRDefault="00A45901" w:rsidP="006470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порядке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невостребованных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земельных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долей</w:t>
      </w:r>
      <w:r w:rsidR="003500D1" w:rsidRPr="003A7B45">
        <w:rPr>
          <w:sz w:val="28"/>
          <w:szCs w:val="28"/>
        </w:rPr>
        <w:t>, перешедших в собственность муниц</w:t>
      </w:r>
      <w:r w:rsidR="0064707F">
        <w:rPr>
          <w:sz w:val="28"/>
          <w:szCs w:val="28"/>
        </w:rPr>
        <w:t>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="003500D1" w:rsidRPr="003A7B45">
        <w:rPr>
          <w:sz w:val="28"/>
          <w:szCs w:val="28"/>
        </w:rPr>
        <w:t>"</w:t>
      </w:r>
      <w:r w:rsidR="003500D1" w:rsidRPr="003A7B45">
        <w:rPr>
          <w:sz w:val="28"/>
          <w:szCs w:val="28"/>
        </w:rPr>
        <w:br/>
      </w:r>
      <w:bookmarkStart w:id="0" w:name="P000D"/>
      <w:bookmarkEnd w:id="0"/>
    </w:p>
    <w:p w:rsidR="003500D1" w:rsidRPr="00AF56D0" w:rsidRDefault="003500D1" w:rsidP="0064707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B45">
        <w:rPr>
          <w:sz w:val="28"/>
          <w:szCs w:val="28"/>
        </w:rPr>
        <w:t> </w:t>
      </w:r>
      <w:r w:rsidRPr="00AF56D0">
        <w:rPr>
          <w:b/>
          <w:sz w:val="28"/>
          <w:szCs w:val="28"/>
        </w:rPr>
        <w:t>1. Общие положения.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1.1. Настоящее </w:t>
      </w:r>
      <w:r w:rsidR="00A45901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 xml:space="preserve">Положение определяет </w:t>
      </w:r>
      <w:r w:rsidRPr="003A7B45">
        <w:rPr>
          <w:rStyle w:val="match"/>
          <w:sz w:val="28"/>
          <w:szCs w:val="28"/>
        </w:rPr>
        <w:t>порядок</w:t>
      </w:r>
      <w:r w:rsidRPr="003A7B45">
        <w:rPr>
          <w:sz w:val="28"/>
          <w:szCs w:val="28"/>
        </w:rPr>
        <w:t xml:space="preserve"> рассмотрения </w:t>
      </w:r>
      <w:proofErr w:type="gramStart"/>
      <w:r w:rsidRPr="003A7B45">
        <w:rPr>
          <w:sz w:val="28"/>
          <w:szCs w:val="28"/>
        </w:rPr>
        <w:t>заявлений</w:t>
      </w:r>
      <w:proofErr w:type="gramEnd"/>
      <w:r w:rsidRPr="003A7B45">
        <w:rPr>
          <w:sz w:val="28"/>
          <w:szCs w:val="28"/>
        </w:rPr>
        <w:t xml:space="preserve"> и принятия решений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>, находящихся в собственности муниципального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", признанных в установленном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невостребованными</w:t>
      </w:r>
      <w:r w:rsidRPr="003A7B45">
        <w:rPr>
          <w:sz w:val="28"/>
          <w:szCs w:val="28"/>
        </w:rPr>
        <w:t xml:space="preserve">, расположенных на </w:t>
      </w:r>
      <w:r w:rsidRPr="003A7B45">
        <w:rPr>
          <w:rStyle w:val="match"/>
          <w:sz w:val="28"/>
          <w:szCs w:val="28"/>
        </w:rPr>
        <w:t>земельном</w:t>
      </w:r>
      <w:r w:rsidRPr="003A7B45">
        <w:rPr>
          <w:sz w:val="28"/>
          <w:szCs w:val="28"/>
        </w:rPr>
        <w:t xml:space="preserve"> участке, находящегося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1.2. Исключительным правом приобретения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находящихся в муниципальной собственности, обладают только сельскохозяйственные организации или крестьянские (фермерские) хозяйства, использующие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находящийся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Это право сельскохозяйственной организации и крестьянско</w:t>
      </w:r>
      <w:r w:rsidR="00AF56D0">
        <w:rPr>
          <w:sz w:val="28"/>
          <w:szCs w:val="28"/>
        </w:rPr>
        <w:t>му (фермерскому</w:t>
      </w:r>
      <w:r w:rsidRPr="003A7B45">
        <w:rPr>
          <w:sz w:val="28"/>
          <w:szCs w:val="28"/>
        </w:rPr>
        <w:t>) хозяйств</w:t>
      </w:r>
      <w:r w:rsidR="00AF56D0">
        <w:rPr>
          <w:sz w:val="28"/>
          <w:szCs w:val="28"/>
        </w:rPr>
        <w:t>у</w:t>
      </w:r>
      <w:r w:rsidRPr="003A7B45">
        <w:rPr>
          <w:sz w:val="28"/>
          <w:szCs w:val="28"/>
        </w:rPr>
        <w:t xml:space="preserve"> ограничено сроком в шесть месяцев с момента государственной регистрации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Указанные сельскохозяйственные организации либо крестьянские (фермерские) хозяйства должны документально подтвердить факт использования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собственности. </w:t>
      </w:r>
      <w:bookmarkStart w:id="1" w:name="P0010"/>
      <w:bookmarkEnd w:id="1"/>
    </w:p>
    <w:p w:rsidR="00AF56D0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B45">
        <w:rPr>
          <w:sz w:val="28"/>
          <w:szCs w:val="28"/>
        </w:rPr>
        <w:br/>
      </w:r>
      <w:r w:rsidRPr="00AF56D0">
        <w:rPr>
          <w:b/>
          <w:sz w:val="28"/>
          <w:szCs w:val="28"/>
        </w:rPr>
        <w:t xml:space="preserve">2. </w:t>
      </w:r>
      <w:r w:rsidRPr="00AF56D0">
        <w:rPr>
          <w:rStyle w:val="match"/>
          <w:b/>
          <w:sz w:val="28"/>
          <w:szCs w:val="28"/>
        </w:rPr>
        <w:t>Порядок</w:t>
      </w:r>
      <w:r w:rsidRPr="00AF56D0">
        <w:rPr>
          <w:b/>
          <w:sz w:val="28"/>
          <w:szCs w:val="28"/>
        </w:rPr>
        <w:t xml:space="preserve"> рассмотрения заявок сельскохозяйственных</w:t>
      </w:r>
    </w:p>
    <w:p w:rsidR="00AF56D0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6D0">
        <w:rPr>
          <w:b/>
          <w:sz w:val="28"/>
          <w:szCs w:val="28"/>
        </w:rPr>
        <w:t>организаций и крестьянских (фермерских) хозяйств</w:t>
      </w:r>
    </w:p>
    <w:p w:rsidR="003500D1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6D0">
        <w:rPr>
          <w:b/>
          <w:sz w:val="28"/>
          <w:szCs w:val="28"/>
        </w:rPr>
        <w:t xml:space="preserve">и принятие решений о </w:t>
      </w:r>
      <w:r w:rsidRPr="00AF56D0">
        <w:rPr>
          <w:rStyle w:val="match"/>
          <w:b/>
          <w:sz w:val="28"/>
          <w:szCs w:val="28"/>
        </w:rPr>
        <w:t>продаже</w:t>
      </w:r>
      <w:r w:rsidRPr="00AF56D0">
        <w:rPr>
          <w:b/>
          <w:sz w:val="28"/>
          <w:szCs w:val="28"/>
        </w:rPr>
        <w:t xml:space="preserve"> </w:t>
      </w:r>
      <w:r w:rsidRPr="00AF56D0">
        <w:rPr>
          <w:rStyle w:val="match"/>
          <w:b/>
          <w:sz w:val="28"/>
          <w:szCs w:val="28"/>
        </w:rPr>
        <w:t>земельных</w:t>
      </w:r>
      <w:r w:rsidRPr="00AF56D0">
        <w:rPr>
          <w:b/>
          <w:sz w:val="28"/>
          <w:szCs w:val="28"/>
        </w:rPr>
        <w:t xml:space="preserve"> </w:t>
      </w:r>
      <w:r w:rsidRPr="00AF56D0">
        <w:rPr>
          <w:rStyle w:val="match"/>
          <w:b/>
          <w:sz w:val="28"/>
          <w:szCs w:val="28"/>
        </w:rPr>
        <w:t>долей</w:t>
      </w:r>
      <w:r w:rsidRPr="00AF56D0">
        <w:rPr>
          <w:b/>
          <w:sz w:val="28"/>
          <w:szCs w:val="28"/>
        </w:rPr>
        <w:t>.</w:t>
      </w:r>
    </w:p>
    <w:p w:rsidR="00AF56D0" w:rsidRPr="00AF56D0" w:rsidRDefault="00AF56D0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00D1" w:rsidRPr="003A7B45" w:rsidRDefault="003500D1" w:rsidP="00AF56D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 (далее -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) вправе продать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 сельскохозяйственной организации или крестьянскому (фермерскому) хозяйству, использующим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находящийся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Эта норма касается как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собственники которых отказались от права собственности на них, так 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которые </w:t>
      </w:r>
      <w:r w:rsidRPr="003A7B45">
        <w:rPr>
          <w:sz w:val="28"/>
          <w:szCs w:val="28"/>
        </w:rPr>
        <w:lastRenderedPageBreak/>
        <w:t xml:space="preserve">поступили в муниципальную собственность путем признания права на них в судебном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. </w:t>
      </w:r>
    </w:p>
    <w:p w:rsidR="00AF56D0" w:rsidRDefault="003500D1" w:rsidP="00AF56D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Сельскохозяйственная </w:t>
      </w:r>
      <w:r w:rsidR="00533274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 xml:space="preserve">организация </w:t>
      </w:r>
      <w:r w:rsidR="00533274">
        <w:rPr>
          <w:sz w:val="28"/>
          <w:szCs w:val="28"/>
        </w:rPr>
        <w:t xml:space="preserve">  </w:t>
      </w:r>
      <w:r w:rsidRPr="003A7B45">
        <w:rPr>
          <w:sz w:val="28"/>
          <w:szCs w:val="28"/>
        </w:rPr>
        <w:t xml:space="preserve">или </w:t>
      </w:r>
      <w:r w:rsidR="00533274">
        <w:rPr>
          <w:sz w:val="28"/>
          <w:szCs w:val="28"/>
        </w:rPr>
        <w:t xml:space="preserve"> </w:t>
      </w:r>
      <w:proofErr w:type="gramStart"/>
      <w:r w:rsidRPr="003A7B45">
        <w:rPr>
          <w:sz w:val="28"/>
          <w:szCs w:val="28"/>
        </w:rPr>
        <w:t>крестьянское</w:t>
      </w:r>
      <w:proofErr w:type="gramEnd"/>
      <w:r w:rsidRPr="003A7B45">
        <w:rPr>
          <w:sz w:val="28"/>
          <w:szCs w:val="28"/>
        </w:rPr>
        <w:t xml:space="preserve"> </w:t>
      </w:r>
      <w:r w:rsidR="00533274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>(фермерское)</w:t>
      </w:r>
    </w:p>
    <w:p w:rsidR="003500D1" w:rsidRPr="003A7B45" w:rsidRDefault="003500D1" w:rsidP="00AF56D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хозяйство вправе приобрести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, находящуюся в муниципальной собственности, по цене, определяемой как произведение 15 процентов кадастровой стоимости одного квадратного метра такого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 и площади, соответствующей размеру этой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2.2. Не позднее чем в течение одного месяца со дня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обязана опубликовать в газете "</w:t>
      </w:r>
      <w:proofErr w:type="gramStart"/>
      <w:r w:rsidRPr="003A7B45">
        <w:rPr>
          <w:sz w:val="28"/>
          <w:szCs w:val="28"/>
        </w:rPr>
        <w:t>Псковская</w:t>
      </w:r>
      <w:proofErr w:type="gramEnd"/>
      <w:r w:rsidRPr="003A7B45">
        <w:rPr>
          <w:sz w:val="28"/>
          <w:szCs w:val="28"/>
        </w:rPr>
        <w:t xml:space="preserve"> правда " и на официальном Интернет-сайте муниципального образования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="00AF56D0">
        <w:rPr>
          <w:sz w:val="28"/>
          <w:szCs w:val="28"/>
        </w:rPr>
        <w:t xml:space="preserve">» </w:t>
      </w:r>
      <w:hyperlink r:id="rId8" w:history="1">
        <w:proofErr w:type="spellStart"/>
        <w:r w:rsidR="00AF56D0" w:rsidRPr="0064707F">
          <w:rPr>
            <w:rStyle w:val="a3"/>
            <w:color w:val="auto"/>
            <w:sz w:val="28"/>
            <w:szCs w:val="28"/>
            <w:u w:val="none"/>
            <w:lang w:val="en-US"/>
          </w:rPr>
          <w:t>pgori</w:t>
        </w:r>
        <w:proofErr w:type="spellEnd"/>
        <w:r w:rsidR="00AF56D0" w:rsidRPr="0064707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F56D0" w:rsidRPr="006470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F56D0" w:rsidRPr="0064707F">
        <w:rPr>
          <w:sz w:val="28"/>
          <w:szCs w:val="28"/>
        </w:rPr>
        <w:t>.</w:t>
      </w:r>
      <w:r w:rsidRPr="003A7B45">
        <w:rPr>
          <w:sz w:val="28"/>
          <w:szCs w:val="28"/>
        </w:rPr>
        <w:t xml:space="preserve"> информацию о возможности приобретения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на условиях, указанных в п. 2.1. настоящего Положения. Указанная информация размещается также на </w:t>
      </w:r>
      <w:r w:rsidR="00AF56D0">
        <w:rPr>
          <w:sz w:val="28"/>
          <w:szCs w:val="28"/>
        </w:rPr>
        <w:t>доске объявление в администрации  городского поселения «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="00AF56D0">
        <w:rPr>
          <w:sz w:val="28"/>
          <w:szCs w:val="28"/>
        </w:rPr>
        <w:t xml:space="preserve">» и в  </w:t>
      </w:r>
      <w:proofErr w:type="spellStart"/>
      <w:r w:rsidR="00AF56D0">
        <w:rPr>
          <w:sz w:val="28"/>
          <w:szCs w:val="28"/>
        </w:rPr>
        <w:t>Пушкиногорской</w:t>
      </w:r>
      <w:proofErr w:type="spellEnd"/>
      <w:r w:rsidR="00AF56D0">
        <w:rPr>
          <w:sz w:val="28"/>
          <w:szCs w:val="28"/>
        </w:rPr>
        <w:t xml:space="preserve"> районной  библиотеке.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2.3. Лица, заинтересованные в приобретении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, подают заявления в Администрацию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на имя Главы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="00AF56D0">
        <w:rPr>
          <w:sz w:val="28"/>
          <w:szCs w:val="28"/>
        </w:rPr>
        <w:t xml:space="preserve">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 (далее - Глава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).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К заявлению прилагаются: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документы, удостоверяющие право покупателя на использование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собственности, в котором планируется осуществить куплю-</w:t>
      </w:r>
      <w:r w:rsidRPr="003A7B45">
        <w:rPr>
          <w:rStyle w:val="match"/>
          <w:sz w:val="28"/>
          <w:szCs w:val="28"/>
        </w:rPr>
        <w:t>продажу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;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документ, подтверждающий факт использования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собственности, по целевому назначению.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Если сельскохозяйственные организации или крестьянские (фермерские) хозяйства используют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но подтвердить законность своего использования не могут, то в этом случае факт использования может быть подтверждён только судом.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Незаконное или ненадлежащее владение </w:t>
      </w:r>
      <w:r w:rsidRPr="003A7B45">
        <w:rPr>
          <w:rStyle w:val="match"/>
          <w:sz w:val="28"/>
          <w:szCs w:val="28"/>
        </w:rPr>
        <w:t>землёй</w:t>
      </w:r>
      <w:r w:rsidRPr="003A7B45">
        <w:rPr>
          <w:sz w:val="28"/>
          <w:szCs w:val="28"/>
        </w:rPr>
        <w:t xml:space="preserve"> не даёт право преимущественного выкупа </w:t>
      </w:r>
      <w:r w:rsidRPr="003A7B45">
        <w:rPr>
          <w:rStyle w:val="match"/>
          <w:sz w:val="28"/>
          <w:szCs w:val="28"/>
        </w:rPr>
        <w:t>земли</w:t>
      </w:r>
      <w:r w:rsidRPr="003A7B45">
        <w:rPr>
          <w:sz w:val="28"/>
          <w:szCs w:val="28"/>
        </w:rPr>
        <w:t xml:space="preserve"> из муниципальной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lastRenderedPageBreak/>
        <w:t xml:space="preserve">Сельскохозяйственные организации или крестьянские (фермерские) хозяйства для </w:t>
      </w:r>
      <w:r w:rsidRPr="003A7B45">
        <w:rPr>
          <w:rStyle w:val="match"/>
          <w:sz w:val="28"/>
          <w:szCs w:val="28"/>
        </w:rPr>
        <w:t>реализации</w:t>
      </w:r>
      <w:r w:rsidRPr="003A7B45">
        <w:rPr>
          <w:sz w:val="28"/>
          <w:szCs w:val="28"/>
        </w:rPr>
        <w:t xml:space="preserve"> преимущественного права покупки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могут не являться сособственниками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на </w:t>
      </w:r>
      <w:r w:rsidRPr="003A7B45">
        <w:rPr>
          <w:rStyle w:val="match"/>
          <w:sz w:val="28"/>
          <w:szCs w:val="28"/>
        </w:rPr>
        <w:t>земельном</w:t>
      </w:r>
      <w:r w:rsidRPr="003A7B45">
        <w:rPr>
          <w:sz w:val="28"/>
          <w:szCs w:val="28"/>
        </w:rPr>
        <w:t xml:space="preserve"> участке, в котором будет осуществляться купля-</w:t>
      </w:r>
      <w:r w:rsidRPr="003A7B45">
        <w:rPr>
          <w:rStyle w:val="match"/>
          <w:sz w:val="28"/>
          <w:szCs w:val="28"/>
        </w:rPr>
        <w:t>продажа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принадлежащих муниципальному образованию, однако ими должны быть представлены документы, подтверждающие их использование по целевому назначению.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2.4. Уполномоченный специалист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для рассмотрения.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2.5. В срок, не превышающий шести месяцев со дня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, Администрацией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рассматриваются поступившие заявления и прилагаемые к ним документы, и принимается решение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подготавливается проект постановления. Подготовленный проект передаётся Главе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для принятия решения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или отказе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2.6. Для принятия решения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и заключения договора купл</w:t>
      </w:r>
      <w:proofErr w:type="gramStart"/>
      <w:r w:rsidRPr="003A7B45">
        <w:rPr>
          <w:sz w:val="28"/>
          <w:szCs w:val="28"/>
        </w:rPr>
        <w:t>и-</w:t>
      </w:r>
      <w:proofErr w:type="gramEnd"/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не требуется окончание шестимесячного срока со дня возникновения права муниципальной собственности на указанные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продаются первому, обратившемуся с заявлением лицу. </w:t>
      </w:r>
    </w:p>
    <w:p w:rsidR="003500D1" w:rsidRPr="00F04E41" w:rsidRDefault="003500D1" w:rsidP="00F04E4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2.8. Главой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, на основании поступивших документов, издается Постановление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в соответствии с пунктом </w:t>
      </w:r>
      <w:r w:rsidR="00F04E41">
        <w:rPr>
          <w:sz w:val="28"/>
          <w:szCs w:val="28"/>
        </w:rPr>
        <w:t xml:space="preserve">             </w:t>
      </w:r>
      <w:r w:rsidRPr="003A7B45">
        <w:rPr>
          <w:sz w:val="28"/>
          <w:szCs w:val="28"/>
        </w:rPr>
        <w:t xml:space="preserve">4 </w:t>
      </w:r>
      <w:hyperlink r:id="rId9" w:history="1">
        <w:r w:rsidRPr="00F04E41">
          <w:rPr>
            <w:rStyle w:val="a3"/>
            <w:color w:val="auto"/>
            <w:sz w:val="28"/>
            <w:szCs w:val="28"/>
            <w:u w:val="none"/>
          </w:rPr>
          <w:t xml:space="preserve">статьи 12 Федерального закона от 24 июля 2002 года N 101-ФЗ "Об обороте </w:t>
        </w:r>
        <w:r w:rsidRPr="00F04E41">
          <w:rPr>
            <w:rStyle w:val="match"/>
            <w:sz w:val="28"/>
            <w:szCs w:val="28"/>
          </w:rPr>
          <w:t>земель</w:t>
        </w:r>
        <w:r w:rsidRPr="00F04E41">
          <w:rPr>
            <w:rStyle w:val="a3"/>
            <w:color w:val="auto"/>
            <w:sz w:val="28"/>
            <w:szCs w:val="28"/>
            <w:u w:val="none"/>
          </w:rPr>
          <w:t xml:space="preserve"> сельскохозяйственного назначения"</w:t>
        </w:r>
      </w:hyperlink>
      <w:r w:rsidRPr="00F04E41">
        <w:rPr>
          <w:sz w:val="28"/>
          <w:szCs w:val="28"/>
        </w:rPr>
        <w:t>.</w:t>
      </w:r>
    </w:p>
    <w:p w:rsidR="003500D1" w:rsidRPr="003A7B45" w:rsidRDefault="00F04E4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500D1" w:rsidRPr="003A7B45">
        <w:rPr>
          <w:sz w:val="28"/>
          <w:szCs w:val="28"/>
        </w:rPr>
        <w:t xml:space="preserve">На основании Постановления Администрации </w:t>
      </w:r>
      <w:r w:rsidR="003500D1" w:rsidRPr="003A7B45">
        <w:rPr>
          <w:rStyle w:val="match"/>
          <w:sz w:val="28"/>
          <w:szCs w:val="28"/>
        </w:rPr>
        <w:t>городского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поселения</w:t>
      </w:r>
      <w:r w:rsidR="003500D1" w:rsidRPr="003A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</w:t>
      </w:r>
      <w:r w:rsidR="003500D1" w:rsidRPr="003A7B45">
        <w:rPr>
          <w:sz w:val="28"/>
          <w:szCs w:val="28"/>
        </w:rPr>
        <w:t xml:space="preserve"> договор купли-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земельной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доли</w:t>
      </w:r>
      <w:r w:rsidR="003500D1" w:rsidRPr="003A7B45">
        <w:rPr>
          <w:sz w:val="28"/>
          <w:szCs w:val="28"/>
        </w:rPr>
        <w:t xml:space="preserve">. </w:t>
      </w:r>
    </w:p>
    <w:p w:rsidR="003500D1" w:rsidRPr="003A7B45" w:rsidRDefault="00F04E4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0D1" w:rsidRPr="003A7B45">
        <w:rPr>
          <w:sz w:val="28"/>
          <w:szCs w:val="28"/>
        </w:rPr>
        <w:t xml:space="preserve">2.10. Основаниями для отказа в приеме документов, необходимых для 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земельной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доли</w:t>
      </w:r>
      <w:r w:rsidR="003500D1" w:rsidRPr="003A7B45">
        <w:rPr>
          <w:sz w:val="28"/>
          <w:szCs w:val="28"/>
        </w:rPr>
        <w:t>: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несоответствие представленных документов перечню документов, указанному в пункте 2.3. настоящего Положения;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невозможность прочтения текста заявления.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lastRenderedPageBreak/>
        <w:t xml:space="preserve">2.11. Основаниями для отказа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являются: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документы поданы по истечении срока приема, указанного в Постановлении Главы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>;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документы подписаны лицом, не имеющим на то полномочий.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2.12. В случае отказа на основании п. 2.11 настоящего Положения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, Администрацией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в недельный срок подготавливается письменный ответ заявителю об отказе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с обоснованием причин отказа и направляется по почте или вручается лично. </w:t>
      </w:r>
    </w:p>
    <w:p w:rsidR="003500D1" w:rsidRPr="003A7B45" w:rsidRDefault="003500D1" w:rsidP="0064707F">
      <w:pPr>
        <w:pStyle w:val="formattext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2.13. В случае</w:t>
      </w:r>
      <w:proofErr w:type="gramStart"/>
      <w:r w:rsidRPr="003A7B45">
        <w:rPr>
          <w:sz w:val="28"/>
          <w:szCs w:val="28"/>
        </w:rPr>
        <w:t>,</w:t>
      </w:r>
      <w:proofErr w:type="gramEnd"/>
      <w:r w:rsidRPr="003A7B45">
        <w:rPr>
          <w:sz w:val="28"/>
          <w:szCs w:val="28"/>
        </w:rPr>
        <w:t xml:space="preserve"> если в течение шести месяцев с момента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никто из указанных в п. 2.1. настоящего Положения лиц не заключил договор купли-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 в счет собственных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с соблюдением принципа минимальных размеров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участков. </w:t>
      </w: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2" w:rsidRPr="00DC1D62" w:rsidRDefault="0064707F" w:rsidP="0064707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2F07" w:rsidRDefault="00E42F07" w:rsidP="0064707F">
      <w:pPr>
        <w:jc w:val="both"/>
      </w:pPr>
    </w:p>
    <w:sectPr w:rsidR="00E42F07" w:rsidSect="00AF56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62"/>
    <w:rsid w:val="00267C1B"/>
    <w:rsid w:val="002D6387"/>
    <w:rsid w:val="003500D1"/>
    <w:rsid w:val="003A7B45"/>
    <w:rsid w:val="00411D90"/>
    <w:rsid w:val="00533274"/>
    <w:rsid w:val="0064707F"/>
    <w:rsid w:val="006E719E"/>
    <w:rsid w:val="00786964"/>
    <w:rsid w:val="00913005"/>
    <w:rsid w:val="00A45901"/>
    <w:rsid w:val="00AE36FF"/>
    <w:rsid w:val="00AF56D0"/>
    <w:rsid w:val="00B66F40"/>
    <w:rsid w:val="00DC1D62"/>
    <w:rsid w:val="00E42F07"/>
    <w:rsid w:val="00E546A7"/>
    <w:rsid w:val="00F04E41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7"/>
  </w:style>
  <w:style w:type="paragraph" w:styleId="1">
    <w:name w:val="heading 1"/>
    <w:basedOn w:val="a"/>
    <w:link w:val="10"/>
    <w:uiPriority w:val="9"/>
    <w:qFormat/>
    <w:rsid w:val="00DC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1D62"/>
    <w:rPr>
      <w:color w:val="0000FF"/>
      <w:u w:val="single"/>
    </w:rPr>
  </w:style>
  <w:style w:type="character" w:customStyle="1" w:styleId="blk">
    <w:name w:val="blk"/>
    <w:basedOn w:val="a0"/>
    <w:rsid w:val="00DC1D62"/>
  </w:style>
  <w:style w:type="character" w:customStyle="1" w:styleId="hl">
    <w:name w:val="hl"/>
    <w:basedOn w:val="a0"/>
    <w:rsid w:val="00DC1D62"/>
  </w:style>
  <w:style w:type="character" w:customStyle="1" w:styleId="nobr">
    <w:name w:val="nobr"/>
    <w:basedOn w:val="a0"/>
    <w:rsid w:val="00DC1D62"/>
  </w:style>
  <w:style w:type="character" w:customStyle="1" w:styleId="apple-converted-space">
    <w:name w:val="apple-converted-space"/>
    <w:basedOn w:val="a0"/>
    <w:rsid w:val="00DC1D62"/>
  </w:style>
  <w:style w:type="paragraph" w:customStyle="1" w:styleId="headertext">
    <w:name w:val="header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500D1"/>
  </w:style>
  <w:style w:type="paragraph" w:customStyle="1" w:styleId="formattext">
    <w:name w:val="format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FF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647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elenie.20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21169&amp;prevdoc=494854416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876063&amp;prevdoc=49485441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kodeks://link/d?nd=901821169&amp;prevdoc=494854416&amp;point=mark=000000000000000000000000000000000000000000000000007DQ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2019-11-21T13:12:00Z</cp:lastPrinted>
  <dcterms:created xsi:type="dcterms:W3CDTF">2019-11-22T06:31:00Z</dcterms:created>
  <dcterms:modified xsi:type="dcterms:W3CDTF">2019-12-09T08:04:00Z</dcterms:modified>
</cp:coreProperties>
</file>