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CA" w:rsidRPr="0094554D" w:rsidRDefault="00FD0ACA" w:rsidP="00FD0A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ar38"/>
      <w:bookmarkEnd w:id="0"/>
      <w:r w:rsidRPr="0094554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02392" cy="809625"/>
            <wp:effectExtent l="19050" t="0" r="2458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ACA" w:rsidRPr="0094554D" w:rsidRDefault="00FD0ACA" w:rsidP="00FD0A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FD0ACA" w:rsidRPr="0094554D" w:rsidRDefault="00FD0ACA" w:rsidP="00FD0A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FD0ACA" w:rsidRPr="0094554D" w:rsidRDefault="00FD0ACA" w:rsidP="00FD0A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FD0ACA" w:rsidRPr="00364A44" w:rsidRDefault="00FD0ACA" w:rsidP="00FD0ACA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D0ACA" w:rsidRPr="0094554D" w:rsidRDefault="00FD0ACA" w:rsidP="00FD0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554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4554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0ACA" w:rsidRPr="00364A44" w:rsidRDefault="00FD0ACA" w:rsidP="00FD0ACA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FD0ACA" w:rsidRPr="00945F24" w:rsidRDefault="00FD0ACA" w:rsidP="00FD0A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26.03.2015</w:t>
      </w:r>
      <w:r w:rsidRPr="00945F24">
        <w:rPr>
          <w:rFonts w:ascii="Times New Roman" w:hAnsi="Times New Roman" w:cs="Times New Roman"/>
          <w:b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b/>
          <w:sz w:val="28"/>
          <w:szCs w:val="28"/>
        </w:rPr>
        <w:t>198</w:t>
      </w:r>
    </w:p>
    <w:p w:rsidR="00B717E6" w:rsidRPr="00B717E6" w:rsidRDefault="00B717E6" w:rsidP="00B717E6">
      <w:pPr>
        <w:pStyle w:val="a6"/>
        <w:rPr>
          <w:rFonts w:ascii="Times New Roman" w:hAnsi="Times New Roman" w:cs="Times New Roman"/>
        </w:rPr>
      </w:pPr>
      <w:r w:rsidRPr="00B717E6">
        <w:rPr>
          <w:rFonts w:ascii="Times New Roman" w:hAnsi="Times New Roman" w:cs="Times New Roman"/>
        </w:rPr>
        <w:t>р.п. Пушкинские Горы</w:t>
      </w:r>
    </w:p>
    <w:p w:rsidR="00B717E6" w:rsidRPr="00B717E6" w:rsidRDefault="00B717E6" w:rsidP="00B717E6">
      <w:pPr>
        <w:pStyle w:val="a6"/>
        <w:rPr>
          <w:rFonts w:ascii="Times New Roman" w:hAnsi="Times New Roman" w:cs="Times New Roman"/>
        </w:rPr>
      </w:pPr>
      <w:proofErr w:type="gramStart"/>
      <w:r w:rsidRPr="00B717E6">
        <w:rPr>
          <w:rFonts w:ascii="Times New Roman" w:hAnsi="Times New Roman" w:cs="Times New Roman"/>
        </w:rPr>
        <w:t xml:space="preserve">(принято на  тридцать первой сессии </w:t>
      </w:r>
      <w:proofErr w:type="gramEnd"/>
    </w:p>
    <w:p w:rsidR="00B717E6" w:rsidRPr="00B717E6" w:rsidRDefault="00B717E6" w:rsidP="00B717E6">
      <w:pPr>
        <w:pStyle w:val="a6"/>
        <w:rPr>
          <w:rFonts w:ascii="Times New Roman" w:hAnsi="Times New Roman" w:cs="Times New Roman"/>
        </w:rPr>
      </w:pPr>
      <w:r w:rsidRPr="00B717E6">
        <w:rPr>
          <w:rFonts w:ascii="Times New Roman" w:hAnsi="Times New Roman" w:cs="Times New Roman"/>
        </w:rPr>
        <w:t>Собрания Депутатов городского поселения</w:t>
      </w:r>
    </w:p>
    <w:p w:rsidR="00FD0ACA" w:rsidRPr="00B717E6" w:rsidRDefault="00B717E6" w:rsidP="00B717E6">
      <w:pPr>
        <w:pStyle w:val="a6"/>
        <w:rPr>
          <w:rFonts w:ascii="Times New Roman" w:hAnsi="Times New Roman" w:cs="Times New Roman"/>
        </w:rPr>
      </w:pPr>
      <w:r w:rsidRPr="00B717E6">
        <w:rPr>
          <w:rFonts w:ascii="Times New Roman" w:hAnsi="Times New Roman" w:cs="Times New Roman"/>
        </w:rPr>
        <w:t>«Пушкиногорье» первого созыва)</w:t>
      </w:r>
    </w:p>
    <w:p w:rsidR="00FD0ACA" w:rsidRDefault="00FD0ACA" w:rsidP="00FD0ACA">
      <w:pPr>
        <w:pStyle w:val="1"/>
        <w:shd w:val="clear" w:color="auto" w:fill="auto"/>
        <w:spacing w:after="0" w:line="322" w:lineRule="exact"/>
        <w:ind w:left="40" w:right="356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Правил присвоения, изменения и аннулирования адресов, расположенных на территории городского поселения «Пушкиногорье»</w:t>
      </w:r>
    </w:p>
    <w:p w:rsidR="00FD0ACA" w:rsidRPr="00904A2B" w:rsidRDefault="00FD0ACA" w:rsidP="00FD0ACA">
      <w:pPr>
        <w:pStyle w:val="1"/>
        <w:shd w:val="clear" w:color="auto" w:fill="auto"/>
        <w:spacing w:after="0" w:line="322" w:lineRule="exact"/>
        <w:ind w:left="40" w:right="3560"/>
        <w:jc w:val="left"/>
        <w:rPr>
          <w:sz w:val="26"/>
          <w:szCs w:val="26"/>
        </w:rPr>
      </w:pPr>
      <w:r w:rsidRPr="00511FCD">
        <w:rPr>
          <w:b/>
          <w:sz w:val="28"/>
          <w:szCs w:val="28"/>
        </w:rPr>
        <w:t xml:space="preserve"> </w:t>
      </w:r>
    </w:p>
    <w:p w:rsidR="00FD0ACA" w:rsidRPr="00904A2B" w:rsidRDefault="00FD0ACA" w:rsidP="00FD0A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4A2B">
        <w:rPr>
          <w:rFonts w:ascii="Times New Roman" w:hAnsi="Times New Roman" w:cs="Times New Roman"/>
          <w:sz w:val="26"/>
          <w:szCs w:val="26"/>
        </w:rPr>
        <w:t xml:space="preserve">В целях упорядочения адресного хозяйства на территории городского поселения "Пушкиногорье" и в целях установления единых правил присвоения, изменения и аннулирования адресации объектов градостроительной деятельности, в том числе объектов недвижимости, руководствуясь </w:t>
      </w:r>
      <w:hyperlink r:id="rId6" w:history="1">
        <w:r w:rsidRPr="00904A2B">
          <w:rPr>
            <w:rFonts w:ascii="Times New Roman" w:hAnsi="Times New Roman" w:cs="Times New Roman"/>
            <w:color w:val="0000FF"/>
            <w:sz w:val="26"/>
            <w:szCs w:val="26"/>
          </w:rPr>
          <w:t>ст. 8</w:t>
        </w:r>
      </w:hyperlink>
      <w:r w:rsidRPr="00904A2B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</w:t>
      </w:r>
      <w:hyperlink r:id="rId7" w:history="1">
        <w:r w:rsidRPr="00904A2B">
          <w:rPr>
            <w:rFonts w:ascii="Times New Roman" w:hAnsi="Times New Roman" w:cs="Times New Roman"/>
            <w:color w:val="0000FF"/>
            <w:sz w:val="26"/>
            <w:szCs w:val="26"/>
          </w:rPr>
          <w:t>ст. 1</w:t>
        </w:r>
      </w:hyperlink>
      <w:r w:rsidRPr="00904A2B">
        <w:rPr>
          <w:rFonts w:ascii="Times New Roman" w:hAnsi="Times New Roman" w:cs="Times New Roman"/>
          <w:sz w:val="26"/>
          <w:szCs w:val="26"/>
        </w:rPr>
        <w:t>4 Федерального закона от 06.10.2003 N 131-ФЗ "Об общих принципах организации местного самоуправления в Российской Федерации", Постановлением Правительства от 19.11.2014 №1221 «Об</w:t>
      </w:r>
      <w:proofErr w:type="gramEnd"/>
      <w:r w:rsidRPr="00904A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4A2B"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 w:rsidRPr="00904A2B">
        <w:rPr>
          <w:rFonts w:ascii="Times New Roman" w:hAnsi="Times New Roman" w:cs="Times New Roman"/>
          <w:sz w:val="26"/>
          <w:szCs w:val="26"/>
        </w:rPr>
        <w:t xml:space="preserve"> Правил присвоения, изменения и аннулирования адресов»; </w:t>
      </w:r>
      <w:hyperlink r:id="rId8" w:history="1">
        <w:r w:rsidRPr="001A2D99">
          <w:rPr>
            <w:rFonts w:ascii="Times New Roman" w:hAnsi="Times New Roman" w:cs="Times New Roman"/>
            <w:sz w:val="26"/>
            <w:szCs w:val="26"/>
          </w:rPr>
          <w:t>ст. 4</w:t>
        </w:r>
      </w:hyperlink>
      <w:r w:rsidRPr="001A2D99">
        <w:rPr>
          <w:rFonts w:ascii="Times New Roman" w:hAnsi="Times New Roman" w:cs="Times New Roman"/>
          <w:sz w:val="26"/>
          <w:szCs w:val="26"/>
        </w:rPr>
        <w:t xml:space="preserve"> п. </w:t>
      </w:r>
      <w:hyperlink r:id="rId9" w:history="1">
        <w:r w:rsidRPr="001A2D99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1A2D99">
        <w:rPr>
          <w:rFonts w:ascii="Times New Roman" w:hAnsi="Times New Roman" w:cs="Times New Roman"/>
          <w:sz w:val="26"/>
          <w:szCs w:val="26"/>
        </w:rPr>
        <w:t xml:space="preserve"> </w:t>
      </w:r>
      <w:r w:rsidRPr="00904A2B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городского поселения "Пушкиногорье", </w:t>
      </w:r>
    </w:p>
    <w:p w:rsidR="00FD0ACA" w:rsidRPr="00904A2B" w:rsidRDefault="00FD0ACA" w:rsidP="00FD0A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0ACA" w:rsidRPr="001A2D99" w:rsidRDefault="00FD0ACA" w:rsidP="00FD0A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D99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муниципального образования                                             городское поселение «Пушкиногорье»                                                              </w:t>
      </w:r>
      <w:r w:rsidRPr="001A2D99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FD0ACA" w:rsidRPr="00904A2B" w:rsidRDefault="00FD0ACA" w:rsidP="00FD0AC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04A2B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hyperlink r:id="rId10" w:anchor="Par32#Par32" w:history="1">
        <w:proofErr w:type="gramStart"/>
        <w:r w:rsidRPr="00904A2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Правил</w:t>
        </w:r>
        <w:proofErr w:type="gramEnd"/>
      </w:hyperlink>
      <w:r w:rsidRPr="00904A2B">
        <w:rPr>
          <w:color w:val="000000"/>
          <w:sz w:val="28"/>
          <w:szCs w:val="28"/>
          <w:shd w:val="clear" w:color="auto" w:fill="FFFFFF"/>
        </w:rPr>
        <w:t>а присвоения, изменения и аннулирования адресов на территории Администрации городского поселения «Пушкиногорье»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>
        <w:rPr>
          <w:sz w:val="26"/>
          <w:szCs w:val="26"/>
        </w:rPr>
        <w:t>П</w:t>
      </w:r>
      <w:r w:rsidRPr="00904A2B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№</w:t>
      </w:r>
      <w:r w:rsidRPr="00904A2B">
        <w:rPr>
          <w:sz w:val="26"/>
          <w:szCs w:val="26"/>
        </w:rPr>
        <w:t>1).</w:t>
      </w:r>
    </w:p>
    <w:p w:rsidR="00FD0ACA" w:rsidRPr="00904A2B" w:rsidRDefault="00FD0ACA" w:rsidP="00FD0AC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04A2B">
        <w:rPr>
          <w:rFonts w:ascii="Times New Roman" w:hAnsi="Times New Roman" w:cs="Times New Roman"/>
          <w:sz w:val="26"/>
          <w:szCs w:val="26"/>
        </w:rPr>
        <w:t>Признать утратившим силу Решение Собрание депутатов городского поселения «Пушкиногорье» от 18.10.2012 года №121 «Об утверждении Положения «О порядке присвоения адресов объектам недвижимости, расположенным на территории городского поселения «Пушкиногорье»</w:t>
      </w:r>
    </w:p>
    <w:p w:rsidR="00FD0ACA" w:rsidRPr="00904A2B" w:rsidRDefault="00FD0ACA" w:rsidP="00FD0AC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04A2B">
        <w:rPr>
          <w:rFonts w:ascii="Times New Roman" w:hAnsi="Times New Roman" w:cs="Times New Roman"/>
          <w:sz w:val="26"/>
          <w:szCs w:val="26"/>
        </w:rPr>
        <w:t>Настоящее решение подлежит обнародованию в соответствии с Уставом.</w:t>
      </w:r>
    </w:p>
    <w:p w:rsidR="00FD0ACA" w:rsidRPr="00904A2B" w:rsidRDefault="00FD0ACA" w:rsidP="00FD0ACA">
      <w:pPr>
        <w:pStyle w:val="ConsPlusNormal"/>
        <w:widowControl/>
        <w:ind w:left="8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0ACA" w:rsidRPr="00904A2B" w:rsidRDefault="00FD0ACA" w:rsidP="00FD0ACA">
      <w:pPr>
        <w:rPr>
          <w:rFonts w:ascii="Times New Roman" w:hAnsi="Times New Roman" w:cs="Times New Roman"/>
          <w:sz w:val="26"/>
          <w:szCs w:val="26"/>
        </w:rPr>
      </w:pPr>
      <w:r w:rsidRPr="00904A2B">
        <w:rPr>
          <w:rFonts w:ascii="Times New Roman" w:hAnsi="Times New Roman" w:cs="Times New Roman"/>
          <w:sz w:val="26"/>
          <w:szCs w:val="26"/>
        </w:rPr>
        <w:t>Глава городского поселения                                                                                   «Пушкиногорье»                                                                                                     Председатель Собрания депутатов</w:t>
      </w:r>
      <w:r w:rsidRPr="00904A2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Ю. А. Гусев</w:t>
      </w:r>
    </w:p>
    <w:p w:rsidR="00FD0ACA" w:rsidRDefault="00FD0ACA" w:rsidP="00FD0ACA">
      <w:pPr>
        <w:tabs>
          <w:tab w:val="left" w:pos="103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FD0ACA" w:rsidRDefault="00FD0ACA" w:rsidP="00FD0ACA">
      <w:pPr>
        <w:tabs>
          <w:tab w:val="left" w:pos="103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Собрания депутатов </w:t>
      </w:r>
    </w:p>
    <w:p w:rsidR="00FD0ACA" w:rsidRPr="00904A2B" w:rsidRDefault="00FD0ACA" w:rsidP="00FD0ACA">
      <w:pPr>
        <w:tabs>
          <w:tab w:val="left" w:pos="103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 «Пушкиногорье»</w:t>
      </w:r>
    </w:p>
    <w:p w:rsidR="00FD0ACA" w:rsidRPr="00FD0ACA" w:rsidRDefault="00FD0ACA" w:rsidP="00FD0ACA">
      <w:pPr>
        <w:pStyle w:val="a3"/>
        <w:tabs>
          <w:tab w:val="left" w:pos="5610"/>
        </w:tabs>
        <w:spacing w:before="0" w:beforeAutospacing="0" w:after="0" w:afterAutospacing="0"/>
        <w:jc w:val="right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FD0ACA">
        <w:rPr>
          <w:b/>
          <w:color w:val="000000"/>
          <w:sz w:val="28"/>
          <w:szCs w:val="28"/>
          <w:shd w:val="clear" w:color="auto" w:fill="FFFFFF"/>
        </w:rPr>
        <w:t>от 26.03.2015г. №198</w:t>
      </w:r>
    </w:p>
    <w:p w:rsidR="00FD0ACA" w:rsidRDefault="00FD0ACA" w:rsidP="00FD0AC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FD0ACA" w:rsidRPr="00904A2B" w:rsidRDefault="00212C93" w:rsidP="00FD0AC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hyperlink r:id="rId11" w:anchor="Par32#Par32" w:history="1">
        <w:proofErr w:type="gramStart"/>
        <w:r w:rsidR="00FD0ACA" w:rsidRPr="00904A2B">
          <w:rPr>
            <w:rStyle w:val="a4"/>
            <w:b/>
            <w:color w:val="auto"/>
            <w:sz w:val="28"/>
            <w:szCs w:val="28"/>
            <w:u w:val="none"/>
            <w:shd w:val="clear" w:color="auto" w:fill="FFFFFF"/>
          </w:rPr>
          <w:t>Правил</w:t>
        </w:r>
        <w:proofErr w:type="gramEnd"/>
      </w:hyperlink>
      <w:r w:rsidR="00FD0ACA" w:rsidRPr="00904A2B">
        <w:rPr>
          <w:b/>
          <w:color w:val="000000"/>
          <w:sz w:val="28"/>
          <w:szCs w:val="28"/>
          <w:shd w:val="clear" w:color="auto" w:fill="FFFFFF"/>
        </w:rPr>
        <w:t>а</w:t>
      </w:r>
      <w:r w:rsidR="00FD0ACA" w:rsidRPr="00904A2B">
        <w:rPr>
          <w:b/>
          <w:color w:val="000000"/>
          <w:sz w:val="28"/>
          <w:szCs w:val="28"/>
          <w:shd w:val="clear" w:color="auto" w:fill="FFFFFF"/>
        </w:rPr>
        <w:br/>
        <w:t>присвоения, изменения и аннулирования адресов на территории Администрации городского поселения «Пушкиногорье»</w:t>
      </w:r>
    </w:p>
    <w:p w:rsidR="00FD0ACA" w:rsidRPr="00031B53" w:rsidRDefault="00FD0ACA" w:rsidP="00FD0AC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31B53">
        <w:rPr>
          <w:color w:val="000000"/>
          <w:sz w:val="28"/>
          <w:szCs w:val="28"/>
          <w:shd w:val="clear" w:color="auto" w:fill="FFFFFF"/>
        </w:rPr>
        <w:t> </w:t>
      </w:r>
    </w:p>
    <w:p w:rsidR="00FD0ACA" w:rsidRPr="00B26C39" w:rsidRDefault="00FD0ACA" w:rsidP="00FD0ACA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I. Общие положения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 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1.Настоящие Правила устанавливают порядок присвоения, изменения и аннулирования адресов, включая требования к структуре адреса на территории Муниципального образования городское поселение «Пушкиногорье»  (далее - городское поселение).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2.В настоящих Правилах используются понятия и термины в значениях, определенных Постановлением Правительства РФ от 19.11.2014 № 1221 «Об утверждении Правил присвоения, изменения и аннулирования адресов».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3.Адрес, присвоенный объекту адресации, должен отвечать следующим требованиям: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 xml:space="preserve">а) уникальность. </w:t>
      </w:r>
      <w:proofErr w:type="gramStart"/>
      <w:r w:rsidRPr="00B26C39">
        <w:rPr>
          <w:color w:val="000000"/>
          <w:shd w:val="clear" w:color="auto" w:fill="FFFFFF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4.Присвоение, изменение и аннулирование адресов осуществляется без взимания платы.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bookmarkStart w:id="1" w:name="Par48"/>
      <w:bookmarkEnd w:id="1"/>
      <w:r w:rsidRPr="00B26C39">
        <w:rPr>
          <w:color w:val="000000"/>
          <w:shd w:val="clear" w:color="auto" w:fill="FFFFFF"/>
        </w:rPr>
        <w:t>5.Объектами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 </w:t>
      </w:r>
    </w:p>
    <w:p w:rsidR="00FD0ACA" w:rsidRPr="00B26C39" w:rsidRDefault="00FD0ACA" w:rsidP="00FD0ACA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bookmarkStart w:id="2" w:name="Par50"/>
      <w:bookmarkEnd w:id="2"/>
      <w:r w:rsidRPr="00B26C39">
        <w:rPr>
          <w:color w:val="000000"/>
          <w:shd w:val="clear" w:color="auto" w:fill="FFFFFF"/>
        </w:rPr>
        <w:t>II. Порядок присвоения объекту адресации адреса, изменения</w:t>
      </w:r>
    </w:p>
    <w:p w:rsidR="00FD0ACA" w:rsidRPr="00B26C39" w:rsidRDefault="00FD0ACA" w:rsidP="00FD0ACA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и аннулирования такого адреса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 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6.Присвоение объекту адресации адреса, изменение и аннулирование такого адреса осуществляется администрацией городского поселения с использованием федеральной информационной адресной системы по собственной инициативе или на основании заявлений физических или юридических лиц, указанных в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12" w:anchor="Par108#Par108" w:history="1">
        <w:r w:rsidRPr="00B26C39">
          <w:rPr>
            <w:rStyle w:val="a4"/>
            <w:color w:val="auto"/>
            <w:u w:val="none"/>
            <w:shd w:val="clear" w:color="auto" w:fill="FFFFFF"/>
          </w:rPr>
          <w:t>пунктах 28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>и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13" w:anchor="Par114#Par114" w:history="1">
        <w:r w:rsidRPr="00B26C39">
          <w:rPr>
            <w:rStyle w:val="a4"/>
            <w:color w:val="auto"/>
            <w:u w:val="none"/>
            <w:shd w:val="clear" w:color="auto" w:fill="FFFFFF"/>
          </w:rPr>
          <w:t>30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>настоящих Правил.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proofErr w:type="gramStart"/>
      <w:r w:rsidRPr="00B26C39">
        <w:rPr>
          <w:color w:val="000000"/>
          <w:shd w:val="clear" w:color="auto" w:fill="FFFFFF"/>
        </w:rPr>
        <w:t xml:space="preserve">7.Аннулирование адресов объектов адресации осуществляется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14" w:history="1">
        <w:r w:rsidRPr="00B26C39">
          <w:rPr>
            <w:rStyle w:val="a4"/>
            <w:color w:val="auto"/>
            <w:u w:val="none"/>
            <w:shd w:val="clear" w:color="auto" w:fill="FFFFFF"/>
          </w:rPr>
          <w:t>пунктах 1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>и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15" w:history="1">
        <w:r w:rsidRPr="00B26C39">
          <w:rPr>
            <w:rStyle w:val="a4"/>
            <w:color w:val="auto"/>
            <w:u w:val="none"/>
            <w:shd w:val="clear" w:color="auto" w:fill="FFFFFF"/>
          </w:rPr>
          <w:t>3 части 2 статьи 27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 xml:space="preserve">Федерального закона «О государственном кадастре недвижимости», предоставляемой в установленном Правительством Российской </w:t>
      </w:r>
      <w:r w:rsidRPr="00B26C39">
        <w:rPr>
          <w:color w:val="000000"/>
          <w:shd w:val="clear" w:color="auto" w:fill="FFFFFF"/>
        </w:rPr>
        <w:lastRenderedPageBreak/>
        <w:t>Федерации порядке</w:t>
      </w:r>
      <w:proofErr w:type="gramEnd"/>
      <w:r w:rsidRPr="00B26C39">
        <w:rPr>
          <w:color w:val="000000"/>
          <w:shd w:val="clear" w:color="auto" w:fill="FFFFFF"/>
        </w:rPr>
        <w:t xml:space="preserve"> межведомственного информационного взаимодействия при ведении государственного адресного реестра.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 xml:space="preserve">8.Изменение адресов объектов адресации осуществляется на основании принятых решений о присвоении </w:t>
      </w:r>
      <w:proofErr w:type="spellStart"/>
      <w:r w:rsidRPr="00B26C39">
        <w:rPr>
          <w:color w:val="000000"/>
          <w:shd w:val="clear" w:color="auto" w:fill="FFFFFF"/>
        </w:rPr>
        <w:t>адресообразующим</w:t>
      </w:r>
      <w:proofErr w:type="spellEnd"/>
      <w:r w:rsidRPr="00B26C39">
        <w:rPr>
          <w:color w:val="000000"/>
          <w:shd w:val="clear" w:color="auto" w:fill="FFFFFF"/>
        </w:rPr>
        <w:t xml:space="preserve"> элементам наименований, об изменении и аннулировании их наименований.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bookmarkStart w:id="3" w:name="Par55"/>
      <w:bookmarkEnd w:id="3"/>
      <w:r w:rsidRPr="00B26C39">
        <w:rPr>
          <w:color w:val="000000"/>
          <w:shd w:val="clear" w:color="auto" w:fill="FFFFFF"/>
        </w:rPr>
        <w:t>9.Присвоение объекту адресации адреса осуществляется: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а) в отношении земельных участков в случаях: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 xml:space="preserve">подготовки документации по планировке территории в </w:t>
      </w:r>
      <w:proofErr w:type="gramStart"/>
      <w:r w:rsidRPr="00B26C39">
        <w:rPr>
          <w:color w:val="000000"/>
          <w:shd w:val="clear" w:color="auto" w:fill="FFFFFF"/>
        </w:rPr>
        <w:t>отношении</w:t>
      </w:r>
      <w:proofErr w:type="gramEnd"/>
      <w:r w:rsidRPr="00B26C39">
        <w:rPr>
          <w:color w:val="000000"/>
          <w:shd w:val="clear" w:color="auto" w:fill="FFFFFF"/>
        </w:rPr>
        <w:t xml:space="preserve"> застроенной и подлежащей застройке территории в соответствии с Градостроительным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16" w:history="1">
        <w:r w:rsidRPr="00B26C39">
          <w:rPr>
            <w:rStyle w:val="a4"/>
            <w:color w:val="auto"/>
            <w:u w:val="none"/>
            <w:shd w:val="clear" w:color="auto" w:fill="FFFFFF"/>
          </w:rPr>
          <w:t>кодексом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>Российской Федерации;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proofErr w:type="gramStart"/>
      <w:r w:rsidRPr="00B26C39">
        <w:rPr>
          <w:color w:val="000000"/>
          <w:shd w:val="clear" w:color="auto" w:fill="FFFFFF"/>
        </w:rPr>
        <w:t>выполнения в отношении земельного участка в соответствии с требованиями, установленными Федеральным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17" w:history="1">
        <w:r w:rsidRPr="00B26C39">
          <w:rPr>
            <w:rStyle w:val="a4"/>
            <w:color w:val="auto"/>
            <w:u w:val="none"/>
            <w:shd w:val="clear" w:color="auto" w:fill="FFFFFF"/>
          </w:rPr>
          <w:t>законом</w:t>
        </w:r>
      </w:hyperlink>
      <w:r w:rsidRPr="00B26C39">
        <w:rPr>
          <w:color w:val="000000"/>
          <w:shd w:val="clear" w:color="auto" w:fill="FFFFFF"/>
        </w:rPr>
        <w:t>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б</w:t>
      </w:r>
      <w:proofErr w:type="gramStart"/>
      <w:r w:rsidRPr="00B26C39">
        <w:rPr>
          <w:color w:val="000000"/>
          <w:shd w:val="clear" w:color="auto" w:fill="FFFFFF"/>
        </w:rPr>
        <w:t>)в</w:t>
      </w:r>
      <w:proofErr w:type="gramEnd"/>
      <w:r w:rsidRPr="00B26C39">
        <w:rPr>
          <w:color w:val="000000"/>
          <w:shd w:val="clear" w:color="auto" w:fill="FFFFFF"/>
        </w:rPr>
        <w:t xml:space="preserve"> отношении зданий, сооружений и объектов незавершенного строительства в случаях: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выдачи (получения) разрешения на строительство здания или сооружения;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proofErr w:type="gramStart"/>
      <w:r w:rsidRPr="00B26C39">
        <w:rPr>
          <w:color w:val="000000"/>
          <w:shd w:val="clear" w:color="auto" w:fill="FFFFFF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18" w:history="1">
        <w:r w:rsidRPr="00B26C39">
          <w:rPr>
            <w:rStyle w:val="a4"/>
            <w:color w:val="auto"/>
            <w:u w:val="none"/>
            <w:shd w:val="clear" w:color="auto" w:fill="FFFFFF"/>
          </w:rPr>
          <w:t>законом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>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B26C39">
        <w:rPr>
          <w:color w:val="000000"/>
          <w:shd w:val="clear" w:color="auto" w:fill="FFFFFF"/>
        </w:rPr>
        <w:t xml:space="preserve"> с Градостроительным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19" w:history="1">
        <w:r w:rsidRPr="00B26C39">
          <w:rPr>
            <w:rStyle w:val="a4"/>
            <w:color w:val="auto"/>
            <w:u w:val="none"/>
            <w:shd w:val="clear" w:color="auto" w:fill="FFFFFF"/>
          </w:rPr>
          <w:t>кодексом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>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в</w:t>
      </w:r>
      <w:proofErr w:type="gramStart"/>
      <w:r w:rsidRPr="00B26C39">
        <w:rPr>
          <w:color w:val="000000"/>
          <w:shd w:val="clear" w:color="auto" w:fill="FFFFFF"/>
        </w:rPr>
        <w:t>)в</w:t>
      </w:r>
      <w:proofErr w:type="gramEnd"/>
      <w:r w:rsidRPr="00B26C39">
        <w:rPr>
          <w:color w:val="000000"/>
          <w:shd w:val="clear" w:color="auto" w:fill="FFFFFF"/>
        </w:rPr>
        <w:t xml:space="preserve"> отношении помещений в случаях: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подготовки и оформления в установленном Жилищным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20" w:history="1">
        <w:r w:rsidRPr="00B26C39">
          <w:rPr>
            <w:rStyle w:val="a4"/>
            <w:color w:val="auto"/>
            <w:u w:val="none"/>
            <w:shd w:val="clear" w:color="auto" w:fill="FFFFFF"/>
          </w:rPr>
          <w:t>кодексом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>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21" w:history="1">
        <w:r w:rsidRPr="00B26C39">
          <w:rPr>
            <w:rStyle w:val="a4"/>
            <w:color w:val="auto"/>
            <w:u w:val="none"/>
            <w:shd w:val="clear" w:color="auto" w:fill="FFFFFF"/>
          </w:rPr>
          <w:t>законом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>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10.При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11.В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bookmarkStart w:id="4" w:name="Par67"/>
      <w:bookmarkEnd w:id="4"/>
      <w:r w:rsidRPr="00B26C39">
        <w:rPr>
          <w:color w:val="000000"/>
          <w:shd w:val="clear" w:color="auto" w:fill="FFFFFF"/>
        </w:rPr>
        <w:t>12.В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proofErr w:type="gramStart"/>
      <w:r w:rsidRPr="00B26C39">
        <w:rPr>
          <w:color w:val="000000"/>
          <w:shd w:val="clear" w:color="auto" w:fill="FFFFFF"/>
        </w:rPr>
        <w:t xml:space="preserve">13.В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 осуществляется одновременно с размещением администрацией городского поселения в государственном адресном реестре сведений о </w:t>
      </w:r>
      <w:r w:rsidRPr="00B26C39">
        <w:rPr>
          <w:color w:val="000000"/>
          <w:shd w:val="clear" w:color="auto" w:fill="FFFFFF"/>
        </w:rPr>
        <w:lastRenderedPageBreak/>
        <w:t>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22" w:history="1">
        <w:r w:rsidRPr="00B26C39">
          <w:rPr>
            <w:rStyle w:val="a4"/>
            <w:color w:val="auto"/>
            <w:u w:val="none"/>
            <w:shd w:val="clear" w:color="auto" w:fill="FFFFFF"/>
          </w:rPr>
          <w:t>порядком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>ведения государственного адресного реестра.</w:t>
      </w:r>
      <w:proofErr w:type="gramEnd"/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proofErr w:type="gramStart"/>
      <w:r w:rsidRPr="00B26C39">
        <w:rPr>
          <w:color w:val="000000"/>
          <w:shd w:val="clear" w:color="auto" w:fill="FFFFFF"/>
        </w:rPr>
        <w:t>14.Изменение адреса объекта адресации в случае изменения наименований и границ Псковской области, городского поселения и населенных пунктов, входящих в состав поселения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bookmarkStart w:id="5" w:name="Par70"/>
      <w:bookmarkEnd w:id="5"/>
      <w:r w:rsidRPr="00B26C39">
        <w:rPr>
          <w:color w:val="000000"/>
          <w:shd w:val="clear" w:color="auto" w:fill="FFFFFF"/>
        </w:rPr>
        <w:t>15.Аннулирование адреса объекта адресации осуществляется в случаях: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bookmarkStart w:id="6" w:name="Par71"/>
      <w:bookmarkEnd w:id="6"/>
      <w:r w:rsidRPr="00B26C39">
        <w:rPr>
          <w:color w:val="000000"/>
          <w:shd w:val="clear" w:color="auto" w:fill="FFFFFF"/>
        </w:rPr>
        <w:t>а) прекращения существования объекта адресации;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bookmarkStart w:id="7" w:name="Par72"/>
      <w:bookmarkEnd w:id="7"/>
      <w:r w:rsidRPr="00B26C39">
        <w:rPr>
          <w:color w:val="000000"/>
          <w:shd w:val="clear" w:color="auto" w:fill="FFFFFF"/>
        </w:rPr>
        <w:t>б) отказа в осуществлении кадастрового учета объекта адресации по основаниям, указанным в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23" w:history="1">
        <w:r w:rsidRPr="00B26C39">
          <w:rPr>
            <w:rStyle w:val="a4"/>
            <w:color w:val="auto"/>
            <w:u w:val="none"/>
            <w:shd w:val="clear" w:color="auto" w:fill="FFFFFF"/>
          </w:rPr>
          <w:t>пунктах 1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>и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24" w:history="1">
        <w:r w:rsidRPr="00B26C39">
          <w:rPr>
            <w:rStyle w:val="a4"/>
            <w:color w:val="auto"/>
            <w:u w:val="none"/>
            <w:shd w:val="clear" w:color="auto" w:fill="FFFFFF"/>
          </w:rPr>
          <w:t>3 части 2 статьи 27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>Федерального закона «О государственном кадастре недвижимости»;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в) присвоения объекту адресации нового адреса.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16.Аннулирование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25" w:history="1">
        <w:r w:rsidRPr="00B26C39">
          <w:rPr>
            <w:rStyle w:val="a4"/>
            <w:color w:val="auto"/>
            <w:u w:val="none"/>
            <w:shd w:val="clear" w:color="auto" w:fill="FFFFFF"/>
          </w:rPr>
          <w:t>частях 4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>и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26" w:history="1">
        <w:r w:rsidRPr="00B26C39">
          <w:rPr>
            <w:rStyle w:val="a4"/>
            <w:color w:val="auto"/>
            <w:u w:val="none"/>
            <w:shd w:val="clear" w:color="auto" w:fill="FFFFFF"/>
          </w:rPr>
          <w:t>5 статьи 24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>Федерального закона «О государственном кадастре недвижимости», из государственного кадастра недвижимости.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17.Аннулирование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18.Аннулирование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bookmarkStart w:id="8" w:name="Par77"/>
      <w:bookmarkEnd w:id="8"/>
      <w:r w:rsidRPr="00B26C39">
        <w:rPr>
          <w:color w:val="000000"/>
          <w:shd w:val="clear" w:color="auto" w:fill="FFFFFF"/>
        </w:rPr>
        <w:t>19.В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20.При присвоении объекту адресации адреса или аннулировании его адреса администрация городского поселения: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а</w:t>
      </w:r>
      <w:proofErr w:type="gramStart"/>
      <w:r w:rsidRPr="00B26C39">
        <w:rPr>
          <w:color w:val="000000"/>
          <w:shd w:val="clear" w:color="auto" w:fill="FFFFFF"/>
        </w:rPr>
        <w:t>)о</w:t>
      </w:r>
      <w:proofErr w:type="gramEnd"/>
      <w:r w:rsidRPr="00B26C39">
        <w:rPr>
          <w:color w:val="000000"/>
          <w:shd w:val="clear" w:color="auto" w:fill="FFFFFF"/>
        </w:rPr>
        <w:t>пределяет возможность присвоения объекту адресации адреса или аннулирования его адреса;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б</w:t>
      </w:r>
      <w:proofErr w:type="gramStart"/>
      <w:r w:rsidRPr="00B26C39">
        <w:rPr>
          <w:color w:val="000000"/>
          <w:shd w:val="clear" w:color="auto" w:fill="FFFFFF"/>
        </w:rPr>
        <w:t>)п</w:t>
      </w:r>
      <w:proofErr w:type="gramEnd"/>
      <w:r w:rsidRPr="00B26C39">
        <w:rPr>
          <w:color w:val="000000"/>
          <w:shd w:val="clear" w:color="auto" w:fill="FFFFFF"/>
        </w:rPr>
        <w:t>роводит осмотр местонахождения объекта адресации (при необходимости);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в</w:t>
      </w:r>
      <w:proofErr w:type="gramStart"/>
      <w:r w:rsidRPr="00B26C39">
        <w:rPr>
          <w:color w:val="000000"/>
          <w:shd w:val="clear" w:color="auto" w:fill="FFFFFF"/>
        </w:rPr>
        <w:t>)п</w:t>
      </w:r>
      <w:proofErr w:type="gramEnd"/>
      <w:r w:rsidRPr="00B26C39">
        <w:rPr>
          <w:color w:val="000000"/>
          <w:shd w:val="clear" w:color="auto" w:fill="FFFFFF"/>
        </w:rPr>
        <w:t>ринимает постановление администрации городского поселения о присвоении объекту адресации адреса или его аннулировании в соответствии с требованиями к структуре адреса и установленным порядком или решение об отказе в присвоении объекту адресации адреса или аннулировании его адреса.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21.Присвоение объекту адресации адреса или аннулирование его адреса подтверждается постановлением администрации городского поселения о присвоении объекту адресации адреса или аннулировании его адреса.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22.Постановление администрации городского поселения о присвоении объекту адресации адреса принимается одновременно: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б) с заключением соглашения о перераспределении земельных участков, являющихся объектами адресации, в соответствии с Земельным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27" w:history="1">
        <w:r w:rsidRPr="00B26C39">
          <w:rPr>
            <w:rStyle w:val="a4"/>
            <w:color w:val="auto"/>
            <w:u w:val="none"/>
            <w:shd w:val="clear" w:color="auto" w:fill="FFFFFF"/>
          </w:rPr>
          <w:t>кодексом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>Российской Федерации;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lastRenderedPageBreak/>
        <w:t>в) с заключением договора о развитии застроенной территории в соответствии с Градостроительным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28" w:history="1">
        <w:r w:rsidRPr="00B26C39">
          <w:rPr>
            <w:rStyle w:val="a4"/>
            <w:color w:val="auto"/>
            <w:u w:val="none"/>
            <w:shd w:val="clear" w:color="auto" w:fill="FFFFFF"/>
          </w:rPr>
          <w:t>кодексом</w:t>
        </w:r>
      </w:hyperlink>
      <w:r w:rsidRPr="00B26C39">
        <w:t xml:space="preserve"> </w:t>
      </w:r>
      <w:r w:rsidRPr="00B26C39">
        <w:rPr>
          <w:color w:val="000000"/>
          <w:shd w:val="clear" w:color="auto" w:fill="FFFFFF"/>
        </w:rPr>
        <w:t>Российской Федерации;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г) с утверждением проекта планировки территории;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proofErr w:type="spellStart"/>
      <w:r w:rsidRPr="00B26C39">
        <w:rPr>
          <w:color w:val="000000"/>
          <w:shd w:val="clear" w:color="auto" w:fill="FFFFFF"/>
        </w:rPr>
        <w:t>д</w:t>
      </w:r>
      <w:proofErr w:type="spellEnd"/>
      <w:r w:rsidRPr="00B26C39">
        <w:rPr>
          <w:color w:val="000000"/>
          <w:shd w:val="clear" w:color="auto" w:fill="FFFFFF"/>
        </w:rPr>
        <w:t>) с принятием решения о строительстве объекта адресации.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23.Постановление администрации городского поселения о присвоении объекту адресации адреса содержит: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присвоенный объекту адресации адрес;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реквизиты и наименования документов, на основании которых принято решение о присвоении адреса;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описание местоположения объекта адресации;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 xml:space="preserve">кадастровые номера, адреса и сведения об </w:t>
      </w:r>
      <w:proofErr w:type="gramStart"/>
      <w:r w:rsidRPr="00B26C39">
        <w:rPr>
          <w:color w:val="000000"/>
          <w:shd w:val="clear" w:color="auto" w:fill="FFFFFF"/>
        </w:rPr>
        <w:t>объектах</w:t>
      </w:r>
      <w:proofErr w:type="gramEnd"/>
      <w:r w:rsidRPr="00B26C39">
        <w:rPr>
          <w:color w:val="000000"/>
          <w:shd w:val="clear" w:color="auto" w:fill="FFFFFF"/>
        </w:rPr>
        <w:t xml:space="preserve"> недвижимости, из которых образуется объект адресации;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другие необходимые сведения, определенные администрацией городского поселения.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В случае присвоения адреса поставленному на государственный кадастровый учет объекту недвижимости в постановлении администрации городского поселения также указывается кадастровый номер объекта недвижимости, являющегося объектом адресации.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24.Постановление администрации городского поселения об аннулировании адреса объекта адресации содержит: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аннулируемый адрес объекта адресации;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уникальный номер аннулируемого адреса объекта адресации в государственном адресном реестре;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причину аннулирования адреса объекта адресации;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реквизиты документа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другие необходимые сведения, определенные администрацией городского поселения.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Постановление администрации городского поселения об аннулировании адреса объекта адресации в случае присвоения объекту адресации нового адреса может быть объединено с постановлением администрации городского поселения о присвоении этому объекту адресации нового адреса.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bookmarkStart w:id="9" w:name="Par105"/>
      <w:bookmarkEnd w:id="9"/>
      <w:r w:rsidRPr="00B26C39">
        <w:rPr>
          <w:color w:val="000000"/>
          <w:shd w:val="clear" w:color="auto" w:fill="FFFFFF"/>
        </w:rPr>
        <w:t>25.Решение о присвоении объекту адресации адреса или аннулировании его адреса может формироваться с использованием федеральной информационной адресной системы.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26.Сведения о присвоении объекту адресации адреса или аннулировании его адреса, а также реквизиты постановления администрации городского поселения подлежат обязательному внесению администрацией городского поселения в государственный адресный реестр в течение 3 рабочих дней со дня принятия соответствующего постановления администрации городского поселения.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27.Датой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bookmarkStart w:id="10" w:name="Par108"/>
      <w:bookmarkEnd w:id="10"/>
      <w:r w:rsidRPr="00B26C39">
        <w:rPr>
          <w:color w:val="000000"/>
          <w:shd w:val="clear" w:color="auto" w:fill="FFFFFF"/>
        </w:rPr>
        <w:t xml:space="preserve">28.Заявление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</w:t>
      </w:r>
      <w:r w:rsidRPr="00B26C39">
        <w:rPr>
          <w:color w:val="000000"/>
          <w:shd w:val="clear" w:color="auto" w:fill="FFFFFF"/>
        </w:rPr>
        <w:lastRenderedPageBreak/>
        <w:t>инициативе либо лицом, обладающим одним из следующих вещных прав на объект адресации: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а) право хозяйственного ведения;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б) право оперативного управления;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в) право пожизненно наследуемого владения;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г) право постоянного (бессрочного) пользования.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29. Заявление составляется указанными лицами по форме, установленной Министерством финансов Российской Федерации.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bookmarkStart w:id="11" w:name="Par114"/>
      <w:bookmarkEnd w:id="11"/>
      <w:r w:rsidRPr="00B26C39">
        <w:rPr>
          <w:color w:val="000000"/>
          <w:shd w:val="clear" w:color="auto" w:fill="FFFFFF"/>
        </w:rPr>
        <w:t xml:space="preserve">30. </w:t>
      </w:r>
      <w:proofErr w:type="gramStart"/>
      <w:r w:rsidRPr="00B26C39">
        <w:rPr>
          <w:color w:val="000000"/>
          <w:shd w:val="clear" w:color="auto" w:fill="FFFFFF"/>
        </w:rPr>
        <w:t>С заявлением вправе обратиться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29" w:history="1">
        <w:r w:rsidRPr="00B26C39">
          <w:rPr>
            <w:rStyle w:val="a4"/>
            <w:color w:val="auto"/>
            <w:u w:val="none"/>
            <w:shd w:val="clear" w:color="auto" w:fill="FFFFFF"/>
          </w:rPr>
          <w:t>представители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>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30" w:history="1">
        <w:r w:rsidRPr="00B26C39">
          <w:rPr>
            <w:rStyle w:val="a4"/>
            <w:color w:val="auto"/>
            <w:u w:val="none"/>
            <w:shd w:val="clear" w:color="auto" w:fill="FFFFFF"/>
          </w:rPr>
          <w:t>законодательством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>Российской Федерации порядке решением общего собрания указанных собственников.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proofErr w:type="gramStart"/>
      <w:r w:rsidRPr="00B26C39">
        <w:rPr>
          <w:color w:val="000000"/>
          <w:shd w:val="clear" w:color="auto" w:fill="FFFFFF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31" w:history="1">
        <w:r w:rsidRPr="00B26C39">
          <w:rPr>
            <w:rStyle w:val="a4"/>
            <w:color w:val="auto"/>
            <w:u w:val="none"/>
            <w:shd w:val="clear" w:color="auto" w:fill="FFFFFF"/>
          </w:rPr>
          <w:t>законодательством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>Российской Федерации порядке решением общего собрания членов такого некоммерческого объединения.</w:t>
      </w:r>
      <w:proofErr w:type="gramEnd"/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31.В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proofErr w:type="gramStart"/>
      <w:r w:rsidRPr="00B26C39">
        <w:rPr>
          <w:color w:val="000000"/>
          <w:shd w:val="clear" w:color="auto" w:fill="FFFFFF"/>
        </w:rPr>
        <w:t>32.Заявление направляется заявителем (представителем заявителя) в администрацию городского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портал), портала государственных и муниципальных услуг</w:t>
      </w:r>
      <w:proofErr w:type="gramEnd"/>
      <w:r w:rsidRPr="00B26C39">
        <w:rPr>
          <w:color w:val="000000"/>
          <w:shd w:val="clear" w:color="auto" w:fill="FFFFFF"/>
        </w:rPr>
        <w:t xml:space="preserve"> Псковской области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Заявление представляется заявителем (представителем заявителя) в администрацию городского поселения или многофункциональный центр предоставления государственных и муниципальных услуг, с которым администрацией городского поселения в установленном Правительством Российской Федерации порядке заключено соглашение о взаимодействии. Информация о заключении такого соглашения с указанием на такой многофункциональный центр публикуется на странице городского поселения официального сайта в информационно-телекоммуникационной сети «Интернет».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Заявление представляется по месту нахождения объекта адресации.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33.Заявление подписывается заявителем либо представителем заявителя.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32" w:history="1">
        <w:r w:rsidRPr="00B26C39">
          <w:rPr>
            <w:rStyle w:val="a4"/>
            <w:color w:val="auto"/>
            <w:u w:val="none"/>
            <w:shd w:val="clear" w:color="auto" w:fill="FFFFFF"/>
          </w:rPr>
          <w:t>законодательством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>Российской Федерации.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</w:t>
      </w:r>
      <w:r w:rsidRPr="00B26C39">
        <w:rPr>
          <w:color w:val="000000"/>
          <w:shd w:val="clear" w:color="auto" w:fill="FFFFFF"/>
        </w:rPr>
        <w:lastRenderedPageBreak/>
        <w:t>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34.В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proofErr w:type="gramStart"/>
      <w:r w:rsidRPr="00B26C39">
        <w:rPr>
          <w:color w:val="000000"/>
          <w:shd w:val="clear" w:color="auto" w:fill="FFFFFF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bookmarkStart w:id="12" w:name="Par128"/>
      <w:bookmarkEnd w:id="12"/>
      <w:r w:rsidRPr="00B26C39">
        <w:rPr>
          <w:color w:val="000000"/>
          <w:shd w:val="clear" w:color="auto" w:fill="FFFFFF"/>
        </w:rPr>
        <w:t>35.К заявлению прилагаются следующие документы: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 xml:space="preserve">а) правоустанавливающие и (или) </w:t>
      </w:r>
      <w:proofErr w:type="spellStart"/>
      <w:r w:rsidRPr="00B26C39">
        <w:rPr>
          <w:color w:val="000000"/>
          <w:shd w:val="clear" w:color="auto" w:fill="FFFFFF"/>
        </w:rPr>
        <w:t>правоудостоверяющие</w:t>
      </w:r>
      <w:proofErr w:type="spellEnd"/>
      <w:r w:rsidRPr="00B26C39">
        <w:rPr>
          <w:color w:val="000000"/>
          <w:shd w:val="clear" w:color="auto" w:fill="FFFFFF"/>
        </w:rPr>
        <w:t xml:space="preserve"> документы на объект (объекты) адресации;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proofErr w:type="spellStart"/>
      <w:r w:rsidRPr="00B26C39">
        <w:rPr>
          <w:color w:val="000000"/>
          <w:shd w:val="clear" w:color="auto" w:fill="FFFFFF"/>
        </w:rPr>
        <w:t>д</w:t>
      </w:r>
      <w:proofErr w:type="spellEnd"/>
      <w:r w:rsidRPr="00B26C39">
        <w:rPr>
          <w:color w:val="000000"/>
          <w:shd w:val="clear" w:color="auto" w:fill="FFFFFF"/>
        </w:rPr>
        <w:t>) кадастровый паспорт объекта адресации</w:t>
      </w:r>
      <w:proofErr w:type="gramStart"/>
      <w:r w:rsidRPr="00B26C39">
        <w:rPr>
          <w:color w:val="000000"/>
          <w:shd w:val="clear" w:color="auto" w:fill="FFFFFF"/>
        </w:rPr>
        <w:t xml:space="preserve"> ,</w:t>
      </w:r>
      <w:proofErr w:type="gramEnd"/>
      <w:r w:rsidRPr="00B26C39">
        <w:rPr>
          <w:color w:val="000000"/>
          <w:shd w:val="clear" w:color="auto" w:fill="FFFFFF"/>
        </w:rPr>
        <w:t xml:space="preserve"> объекта находящегося в собственности либо ином праве (в случае присвоения адреса существующему объекту либо объекту адресации не  поставленному на кадастровый учет);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proofErr w:type="spellStart"/>
      <w:r w:rsidRPr="00B26C39">
        <w:rPr>
          <w:color w:val="000000"/>
          <w:shd w:val="clear" w:color="auto" w:fill="FFFFFF"/>
        </w:rPr>
        <w:t>з</w:t>
      </w:r>
      <w:proofErr w:type="spellEnd"/>
      <w:r w:rsidRPr="00B26C39">
        <w:rPr>
          <w:color w:val="000000"/>
          <w:shd w:val="clear" w:color="auto" w:fill="FFFFFF"/>
        </w:rPr>
        <w:t xml:space="preserve">) кадастровая выписка об </w:t>
      </w:r>
      <w:proofErr w:type="gramStart"/>
      <w:r w:rsidRPr="00B26C39">
        <w:rPr>
          <w:color w:val="000000"/>
          <w:shd w:val="clear" w:color="auto" w:fill="FFFFFF"/>
        </w:rPr>
        <w:t>объекте</w:t>
      </w:r>
      <w:proofErr w:type="gramEnd"/>
      <w:r w:rsidRPr="00B26C39">
        <w:rPr>
          <w:color w:val="000000"/>
          <w:shd w:val="clear" w:color="auto" w:fill="FFFFFF"/>
        </w:rPr>
        <w:t xml:space="preserve"> недвижимости, который снят с учета (в случае аннулирования адреса объекта адресации по основаниям, указанным в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33" w:anchor="Par71#Par71" w:history="1">
        <w:r w:rsidRPr="00B26C39">
          <w:rPr>
            <w:rStyle w:val="a4"/>
            <w:color w:val="auto"/>
            <w:u w:val="none"/>
            <w:shd w:val="clear" w:color="auto" w:fill="FFFFFF"/>
          </w:rPr>
          <w:t>подпункте «а» пункта 15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>настоящих Правил);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 xml:space="preserve">и) уведомление об </w:t>
      </w:r>
      <w:proofErr w:type="gramStart"/>
      <w:r w:rsidRPr="00B26C39">
        <w:rPr>
          <w:color w:val="000000"/>
          <w:shd w:val="clear" w:color="auto" w:fill="FFFFFF"/>
        </w:rPr>
        <w:t>отсутствии</w:t>
      </w:r>
      <w:proofErr w:type="gramEnd"/>
      <w:r w:rsidRPr="00B26C39">
        <w:rPr>
          <w:color w:val="000000"/>
          <w:shd w:val="clear" w:color="auto" w:fill="FFFFFF"/>
        </w:rPr>
        <w:t xml:space="preserve">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34" w:anchor="Par72#Par72" w:history="1">
        <w:r w:rsidRPr="00B26C39">
          <w:rPr>
            <w:rStyle w:val="a4"/>
            <w:color w:val="auto"/>
            <w:u w:val="none"/>
            <w:shd w:val="clear" w:color="auto" w:fill="FFFFFF"/>
          </w:rPr>
          <w:t>подпункте «б» пункта 15</w:t>
        </w:r>
      </w:hyperlink>
      <w:r w:rsidRPr="00B26C39">
        <w:rPr>
          <w:color w:val="000000"/>
          <w:shd w:val="clear" w:color="auto" w:fill="FFFFFF"/>
        </w:rPr>
        <w:t>настоящих Правил).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 xml:space="preserve">36. </w:t>
      </w:r>
      <w:proofErr w:type="gramStart"/>
      <w:r w:rsidRPr="00B26C39">
        <w:rPr>
          <w:color w:val="000000"/>
          <w:shd w:val="clear" w:color="auto" w:fill="FFFFFF"/>
        </w:rPr>
        <w:t>Администрация городского поселения запрашивает документы, указанные в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35" w:anchor="Par128#Par128" w:history="1">
        <w:r w:rsidRPr="00B26C39">
          <w:rPr>
            <w:rStyle w:val="a4"/>
            <w:color w:val="auto"/>
            <w:u w:val="none"/>
            <w:shd w:val="clear" w:color="auto" w:fill="FFFFFF"/>
          </w:rPr>
          <w:t>пункте 35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>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Заявители (представители заявителя) при подаче заявления вправе приложить к нему документы, указанные в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36" w:anchor="Par128#Par128" w:history="1">
        <w:r w:rsidRPr="00B26C39">
          <w:rPr>
            <w:rStyle w:val="a4"/>
            <w:color w:val="auto"/>
            <w:u w:val="none"/>
            <w:shd w:val="clear" w:color="auto" w:fill="FFFFFF"/>
          </w:rPr>
          <w:t>пункте 35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>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lastRenderedPageBreak/>
        <w:t>Документы, указанные в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37" w:anchor="Par128#Par128" w:history="1">
        <w:r w:rsidRPr="00B26C39">
          <w:rPr>
            <w:rStyle w:val="a4"/>
            <w:color w:val="auto"/>
            <w:u w:val="none"/>
            <w:shd w:val="clear" w:color="auto" w:fill="FFFFFF"/>
          </w:rPr>
          <w:t>пункте 35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>настоящих Правил, представляемые в администрацию городского поселения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37.Если заявление и документы, указанные в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38" w:anchor="Par128#Par128" w:history="1">
        <w:r w:rsidRPr="00B26C39">
          <w:rPr>
            <w:rStyle w:val="a4"/>
            <w:color w:val="auto"/>
            <w:u w:val="none"/>
            <w:shd w:val="clear" w:color="auto" w:fill="FFFFFF"/>
          </w:rPr>
          <w:t>пункте 35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>настоящих Правил, представляются заявителем (представителем заявителя) в администрацию городского поселения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городского поселения таких документов.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В случае</w:t>
      </w:r>
      <w:proofErr w:type="gramStart"/>
      <w:r w:rsidRPr="00B26C39">
        <w:rPr>
          <w:color w:val="000000"/>
          <w:shd w:val="clear" w:color="auto" w:fill="FFFFFF"/>
        </w:rPr>
        <w:t>,</w:t>
      </w:r>
      <w:proofErr w:type="gramEnd"/>
      <w:r w:rsidRPr="00B26C39">
        <w:rPr>
          <w:color w:val="000000"/>
          <w:shd w:val="clear" w:color="auto" w:fill="FFFFFF"/>
        </w:rPr>
        <w:t xml:space="preserve"> если заявление и документы, указанные в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39" w:anchor="Par128#Par128" w:history="1">
        <w:r w:rsidRPr="00B26C39">
          <w:rPr>
            <w:rStyle w:val="a4"/>
            <w:color w:val="auto"/>
            <w:u w:val="none"/>
            <w:shd w:val="clear" w:color="auto" w:fill="FFFFFF"/>
          </w:rPr>
          <w:t>пункте 35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>настоящих Правил, представлены в администрацию городского поселения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городского поселения по указанному в заявлении почтовому адресу в течение рабочего дня, следующего за днем получения администрацией городского поселения документов.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proofErr w:type="gramStart"/>
      <w:r w:rsidRPr="00B26C39">
        <w:rPr>
          <w:color w:val="000000"/>
          <w:shd w:val="clear" w:color="auto" w:fill="FFFFFF"/>
        </w:rPr>
        <w:t>Получение заявления и документов, указанных в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40" w:anchor="Par128#Par128" w:history="1">
        <w:r w:rsidRPr="00B26C39">
          <w:rPr>
            <w:rStyle w:val="a4"/>
            <w:color w:val="auto"/>
            <w:u w:val="none"/>
            <w:shd w:val="clear" w:color="auto" w:fill="FFFFFF"/>
          </w:rPr>
          <w:t>пункте 35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>настоящих Правил, представляемых в форме электронных документов, подтверждается администрацией городского поселения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proofErr w:type="gramStart"/>
      <w:r w:rsidRPr="00B26C39">
        <w:rPr>
          <w:color w:val="000000"/>
          <w:shd w:val="clear" w:color="auto" w:fill="FFFFFF"/>
        </w:rPr>
        <w:t>Сообщение о получении заявления и документов, указанных в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41" w:anchor="Par128#Par128" w:history="1">
        <w:r w:rsidRPr="00B26C39">
          <w:rPr>
            <w:rStyle w:val="a4"/>
            <w:color w:val="auto"/>
            <w:u w:val="none"/>
            <w:shd w:val="clear" w:color="auto" w:fill="FFFFFF"/>
          </w:rPr>
          <w:t>пункте 35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>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портале, региональном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Сообщение о получении заявления и документов, указанных в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42" w:anchor="Par128#Par128" w:history="1">
        <w:r w:rsidRPr="00B26C39">
          <w:rPr>
            <w:rStyle w:val="a4"/>
            <w:color w:val="auto"/>
            <w:u w:val="none"/>
            <w:shd w:val="clear" w:color="auto" w:fill="FFFFFF"/>
          </w:rPr>
          <w:t>пункте 35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>настоящих Правил, направляется заявителю (представителю заявителя) не позднее рабочего дня, следующего за днем поступления заявления в администрацию городского поселения.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bookmarkStart w:id="13" w:name="Par146"/>
      <w:bookmarkEnd w:id="13"/>
      <w:r w:rsidRPr="00B26C39">
        <w:rPr>
          <w:color w:val="000000"/>
          <w:shd w:val="clear" w:color="auto" w:fill="FFFFFF"/>
        </w:rPr>
        <w:t>38.Постановление администрации городского поселения о присвоении объекту адресации адреса, об аннулировании его адреса или решение об отказе в таком присвоении или аннулировании принимается администрацией городского поселения в срок не более чем 18 рабочих дней со дня поступления заявления.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bookmarkStart w:id="14" w:name="Par147"/>
      <w:bookmarkEnd w:id="14"/>
      <w:r w:rsidRPr="00B26C39">
        <w:rPr>
          <w:color w:val="000000"/>
          <w:shd w:val="clear" w:color="auto" w:fill="FFFFFF"/>
        </w:rPr>
        <w:t>39.В случае представления заявления через многофункциональный центр срок, указанный в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43" w:anchor="Par146#Par146" w:history="1">
        <w:r w:rsidRPr="00B26C39">
          <w:rPr>
            <w:rStyle w:val="a4"/>
            <w:color w:val="auto"/>
            <w:u w:val="none"/>
            <w:shd w:val="clear" w:color="auto" w:fill="FFFFFF"/>
          </w:rPr>
          <w:t>пункте 38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>настоящих Правил, исчисляется со дня передачи многофункциональным центром заявления и документов, указанных в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44" w:anchor="Par128#Par128" w:history="1">
        <w:r w:rsidRPr="00B26C39">
          <w:rPr>
            <w:rStyle w:val="a4"/>
            <w:color w:val="auto"/>
            <w:u w:val="none"/>
            <w:shd w:val="clear" w:color="auto" w:fill="FFFFFF"/>
          </w:rPr>
          <w:t>пункте 35</w:t>
        </w:r>
      </w:hyperlink>
      <w:r w:rsidRPr="00B26C39">
        <w:rPr>
          <w:color w:val="000000"/>
          <w:shd w:val="clear" w:color="auto" w:fill="FFFFFF"/>
        </w:rPr>
        <w:t>настоящих Правил (при их наличии), в администрацию городского поселения.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40.Копия постановления администрации городского поселения о присвоении объекту адресации адреса, об аннулировании его адреса или решение об отказе в таком присвоении или аннулировании адреса направляются администрацией городского поселения заявителю (представителю заявителя) одним из способов, указанным в заявлении: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45" w:anchor="Par146#Par146" w:history="1">
        <w:r w:rsidRPr="00B26C39">
          <w:rPr>
            <w:rStyle w:val="a4"/>
            <w:color w:val="auto"/>
            <w:u w:val="none"/>
            <w:shd w:val="clear" w:color="auto" w:fill="FFFFFF"/>
          </w:rPr>
          <w:t>пунктах 38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>и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46" w:anchor="Par147#Par147" w:history="1">
        <w:r w:rsidRPr="00B26C39">
          <w:rPr>
            <w:rStyle w:val="a4"/>
            <w:color w:val="auto"/>
            <w:u w:val="none"/>
            <w:shd w:val="clear" w:color="auto" w:fill="FFFFFF"/>
          </w:rPr>
          <w:t>39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>настоящих Правил;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</w:t>
      </w:r>
      <w:r w:rsidRPr="00B26C39">
        <w:rPr>
          <w:color w:val="000000"/>
          <w:shd w:val="clear" w:color="auto" w:fill="FFFFFF"/>
        </w:rPr>
        <w:lastRenderedPageBreak/>
        <w:t xml:space="preserve">рабочего дня, следующего за 10-м рабочим </w:t>
      </w:r>
      <w:proofErr w:type="gramStart"/>
      <w:r w:rsidRPr="00B26C39">
        <w:rPr>
          <w:color w:val="000000"/>
          <w:shd w:val="clear" w:color="auto" w:fill="FFFFFF"/>
        </w:rPr>
        <w:t>днем</w:t>
      </w:r>
      <w:proofErr w:type="gramEnd"/>
      <w:r w:rsidRPr="00B26C39">
        <w:rPr>
          <w:color w:val="000000"/>
          <w:shd w:val="clear" w:color="auto" w:fill="FFFFFF"/>
        </w:rPr>
        <w:t xml:space="preserve"> со дня истечения установленного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47" w:anchor="Par146#Par146" w:history="1">
        <w:r w:rsidRPr="00B26C39">
          <w:rPr>
            <w:rStyle w:val="a4"/>
            <w:color w:val="auto"/>
            <w:u w:val="none"/>
            <w:shd w:val="clear" w:color="auto" w:fill="FFFFFF"/>
          </w:rPr>
          <w:t>пунктами 38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>и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48" w:anchor="Par147#Par147" w:history="1">
        <w:r w:rsidRPr="00B26C39">
          <w:rPr>
            <w:rStyle w:val="a4"/>
            <w:color w:val="auto"/>
            <w:u w:val="none"/>
            <w:shd w:val="clear" w:color="auto" w:fill="FFFFFF"/>
          </w:rPr>
          <w:t>39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>настоящих Правил срока посредством почтового отправления по указанному в заявлении почтовому адресу.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При наличии в заявлении указания о выдаче документа через многофункциональный центр по месту представления заявления администрация городского поселения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49" w:anchor="Par146#Par146" w:history="1">
        <w:r w:rsidRPr="00B26C39">
          <w:rPr>
            <w:rStyle w:val="a4"/>
            <w:color w:val="auto"/>
            <w:u w:val="none"/>
            <w:shd w:val="clear" w:color="auto" w:fill="FFFFFF"/>
          </w:rPr>
          <w:t>пунктами 38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>и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50" w:anchor="Par147#Par147" w:history="1">
        <w:r w:rsidRPr="00B26C39">
          <w:rPr>
            <w:rStyle w:val="a4"/>
            <w:color w:val="auto"/>
            <w:u w:val="none"/>
            <w:shd w:val="clear" w:color="auto" w:fill="FFFFFF"/>
          </w:rPr>
          <w:t>39</w:t>
        </w:r>
      </w:hyperlink>
      <w:r w:rsidRPr="00B26C39">
        <w:rPr>
          <w:color w:val="000000"/>
          <w:shd w:val="clear" w:color="auto" w:fill="FFFFFF"/>
        </w:rPr>
        <w:t>настоящих Правил.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bookmarkStart w:id="15" w:name="Par152"/>
      <w:bookmarkEnd w:id="15"/>
      <w:r w:rsidRPr="00B26C39">
        <w:rPr>
          <w:color w:val="000000"/>
          <w:shd w:val="clear" w:color="auto" w:fill="FFFFFF"/>
        </w:rPr>
        <w:t>41.В присвоении объекту адресации адреса или аннулировании его адреса может быть отказано в случаях, если: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а) с заявлением о присвоении объекту адресации адреса обратилось лицо, не указанное в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51" w:anchor="Par108#Par108" w:history="1">
        <w:r w:rsidRPr="00B26C39">
          <w:rPr>
            <w:rStyle w:val="a4"/>
            <w:color w:val="auto"/>
            <w:u w:val="none"/>
            <w:shd w:val="clear" w:color="auto" w:fill="FFFFFF"/>
          </w:rPr>
          <w:t>пунктах 28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>и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52" w:anchor="Par114#Par114" w:history="1">
        <w:r w:rsidRPr="00B26C39">
          <w:rPr>
            <w:rStyle w:val="a4"/>
            <w:color w:val="auto"/>
            <w:u w:val="none"/>
            <w:shd w:val="clear" w:color="auto" w:fill="FFFFFF"/>
          </w:rPr>
          <w:t>30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>настоящих Правил;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B26C39">
        <w:rPr>
          <w:color w:val="000000"/>
          <w:shd w:val="clear" w:color="auto" w:fill="FFFFFF"/>
        </w:rPr>
        <w:t>необходимых</w:t>
      </w:r>
      <w:proofErr w:type="gramEnd"/>
      <w:r w:rsidRPr="00B26C39">
        <w:rPr>
          <w:color w:val="000000"/>
          <w:shd w:val="clear" w:color="auto" w:fill="FFFFFF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proofErr w:type="gramStart"/>
      <w:r w:rsidRPr="00B26C39">
        <w:rPr>
          <w:color w:val="000000"/>
          <w:shd w:val="clear" w:color="auto" w:fill="FFFFFF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53" w:anchor="Par48#Par48" w:history="1">
        <w:r w:rsidRPr="00B26C39">
          <w:rPr>
            <w:rStyle w:val="a4"/>
            <w:color w:val="auto"/>
            <w:u w:val="none"/>
            <w:shd w:val="clear" w:color="auto" w:fill="FFFFFF"/>
          </w:rPr>
          <w:t>пунктах 6</w:t>
        </w:r>
      </w:hyperlink>
      <w:r w:rsidRPr="00B26C39">
        <w:rPr>
          <w:color w:val="000000"/>
          <w:shd w:val="clear" w:color="auto" w:fill="FFFFFF"/>
        </w:rPr>
        <w:t>,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54" w:anchor="Par55#Par55" w:history="1">
        <w:r w:rsidRPr="00B26C39">
          <w:rPr>
            <w:rStyle w:val="a4"/>
            <w:color w:val="auto"/>
            <w:u w:val="none"/>
            <w:shd w:val="clear" w:color="auto" w:fill="FFFFFF"/>
          </w:rPr>
          <w:t>9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>-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55" w:anchor="Par67#Par67" w:history="1">
        <w:r w:rsidRPr="00B26C39">
          <w:rPr>
            <w:rStyle w:val="a4"/>
            <w:color w:val="auto"/>
            <w:u w:val="none"/>
            <w:shd w:val="clear" w:color="auto" w:fill="FFFFFF"/>
          </w:rPr>
          <w:t>12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>и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56" w:anchor="Par70#Par70" w:history="1">
        <w:r w:rsidRPr="00B26C39">
          <w:rPr>
            <w:rStyle w:val="a4"/>
            <w:color w:val="auto"/>
            <w:u w:val="none"/>
            <w:shd w:val="clear" w:color="auto" w:fill="FFFFFF"/>
          </w:rPr>
          <w:t>15</w:t>
        </w:r>
        <w:proofErr w:type="gramEnd"/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>-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57" w:anchor="Par77#Par77" w:history="1">
        <w:r w:rsidRPr="00B26C39">
          <w:rPr>
            <w:rStyle w:val="a4"/>
            <w:color w:val="auto"/>
            <w:u w:val="none"/>
            <w:shd w:val="clear" w:color="auto" w:fill="FFFFFF"/>
          </w:rPr>
          <w:t>19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>настоящих Правил.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 xml:space="preserve">42.Решение об </w:t>
      </w:r>
      <w:proofErr w:type="gramStart"/>
      <w:r w:rsidRPr="00B26C39">
        <w:rPr>
          <w:color w:val="000000"/>
          <w:shd w:val="clear" w:color="auto" w:fill="FFFFFF"/>
        </w:rPr>
        <w:t>отказе</w:t>
      </w:r>
      <w:proofErr w:type="gramEnd"/>
      <w:r w:rsidRPr="00B26C39">
        <w:rPr>
          <w:color w:val="000000"/>
          <w:shd w:val="clear" w:color="auto" w:fill="FFFFFF"/>
        </w:rPr>
        <w:t xml:space="preserve"> в присвоении объекту адресации адреса или аннулировании его адреса должно содержать причину отказа с обязательной ссылкой на положения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58" w:anchor="Par152#Par152" w:history="1">
        <w:r w:rsidRPr="00B26C39">
          <w:rPr>
            <w:rStyle w:val="a4"/>
            <w:color w:val="auto"/>
            <w:u w:val="none"/>
            <w:shd w:val="clear" w:color="auto" w:fill="FFFFFF"/>
          </w:rPr>
          <w:t>пункта 41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>настоящих Правил, являющиеся основанием для принятия такого решения.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 xml:space="preserve">43.Решение об </w:t>
      </w:r>
      <w:proofErr w:type="gramStart"/>
      <w:r w:rsidRPr="00B26C39">
        <w:rPr>
          <w:color w:val="000000"/>
          <w:shd w:val="clear" w:color="auto" w:fill="FFFFFF"/>
        </w:rPr>
        <w:t>отказе</w:t>
      </w:r>
      <w:proofErr w:type="gramEnd"/>
      <w:r w:rsidRPr="00B26C39">
        <w:rPr>
          <w:color w:val="000000"/>
          <w:shd w:val="clear" w:color="auto" w:fill="FFFFFF"/>
        </w:rPr>
        <w:t xml:space="preserve"> в присвоении объекту адресации адреса или аннулировании его адреса оформляется по форме, установленной Министерством финансов Российской Федерации.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 xml:space="preserve">44.Решение об </w:t>
      </w:r>
      <w:proofErr w:type="gramStart"/>
      <w:r w:rsidRPr="00B26C39">
        <w:rPr>
          <w:color w:val="000000"/>
          <w:shd w:val="clear" w:color="auto" w:fill="FFFFFF"/>
        </w:rPr>
        <w:t>отказе</w:t>
      </w:r>
      <w:proofErr w:type="gramEnd"/>
      <w:r w:rsidRPr="00B26C39">
        <w:rPr>
          <w:color w:val="000000"/>
          <w:shd w:val="clear" w:color="auto" w:fill="FFFFFF"/>
        </w:rPr>
        <w:t xml:space="preserve"> в присвоении объекту адресации адреса или аннулировании его адреса может быть обжаловано в судебном порядке.</w:t>
      </w:r>
    </w:p>
    <w:p w:rsidR="00FD0ACA" w:rsidRPr="00B26C39" w:rsidRDefault="00FD0ACA" w:rsidP="00FD0ACA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 </w:t>
      </w:r>
    </w:p>
    <w:p w:rsidR="00FD0ACA" w:rsidRPr="00B26C39" w:rsidRDefault="00FD0ACA" w:rsidP="00FD0ACA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bookmarkStart w:id="16" w:name="Par161"/>
      <w:bookmarkEnd w:id="16"/>
      <w:r w:rsidRPr="00B26C39">
        <w:rPr>
          <w:color w:val="000000"/>
          <w:shd w:val="clear" w:color="auto" w:fill="FFFFFF"/>
        </w:rPr>
        <w:t>III. Структура адреса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 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bookmarkStart w:id="17" w:name="Par163"/>
      <w:bookmarkEnd w:id="17"/>
      <w:r w:rsidRPr="00B26C39">
        <w:rPr>
          <w:color w:val="000000"/>
          <w:shd w:val="clear" w:color="auto" w:fill="FFFFFF"/>
        </w:rPr>
        <w:t xml:space="preserve">45.Структура адреса включает в себя следующую последовательность </w:t>
      </w:r>
      <w:proofErr w:type="spellStart"/>
      <w:r w:rsidRPr="00B26C39">
        <w:rPr>
          <w:color w:val="000000"/>
          <w:shd w:val="clear" w:color="auto" w:fill="FFFFFF"/>
        </w:rPr>
        <w:t>адресообразующих</w:t>
      </w:r>
      <w:proofErr w:type="spellEnd"/>
      <w:r w:rsidRPr="00B26C39">
        <w:rPr>
          <w:color w:val="000000"/>
          <w:shd w:val="clear" w:color="auto" w:fill="FFFFFF"/>
        </w:rPr>
        <w:t xml:space="preserve"> элементов, описанных идентифицирующими их реквизитами (далее - реквизит адреса):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а) наименование страны (Российская Федерация);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б) наименование субъекта Российской Федерации (Псковская область);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в</w:t>
      </w:r>
      <w:proofErr w:type="gramStart"/>
      <w:r w:rsidRPr="00B26C39">
        <w:rPr>
          <w:color w:val="000000"/>
          <w:shd w:val="clear" w:color="auto" w:fill="FFFFFF"/>
        </w:rPr>
        <w:t>)н</w:t>
      </w:r>
      <w:proofErr w:type="gramEnd"/>
      <w:r w:rsidRPr="00B26C39">
        <w:rPr>
          <w:color w:val="000000"/>
          <w:shd w:val="clear" w:color="auto" w:fill="FFFFFF"/>
        </w:rPr>
        <w:t>аименование муниципального района в составе субъекта Российской Федерации (Пушкиногорский район);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г</w:t>
      </w:r>
      <w:proofErr w:type="gramStart"/>
      <w:r w:rsidRPr="00B26C39">
        <w:rPr>
          <w:color w:val="000000"/>
          <w:shd w:val="clear" w:color="auto" w:fill="FFFFFF"/>
        </w:rPr>
        <w:t>)н</w:t>
      </w:r>
      <w:proofErr w:type="gramEnd"/>
      <w:r w:rsidRPr="00B26C39">
        <w:rPr>
          <w:color w:val="000000"/>
          <w:shd w:val="clear" w:color="auto" w:fill="FFFFFF"/>
        </w:rPr>
        <w:t>аименование городского поселения в составе муниципального района (Администрация городского поселения «Пушкиногорье»);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proofErr w:type="spellStart"/>
      <w:r w:rsidRPr="00B26C39">
        <w:rPr>
          <w:color w:val="000000"/>
          <w:shd w:val="clear" w:color="auto" w:fill="FFFFFF"/>
        </w:rPr>
        <w:t>д</w:t>
      </w:r>
      <w:proofErr w:type="spellEnd"/>
      <w:proofErr w:type="gramStart"/>
      <w:r w:rsidRPr="00B26C39">
        <w:rPr>
          <w:color w:val="000000"/>
          <w:shd w:val="clear" w:color="auto" w:fill="FFFFFF"/>
        </w:rPr>
        <w:t>)н</w:t>
      </w:r>
      <w:proofErr w:type="gramEnd"/>
      <w:r w:rsidRPr="00B26C39">
        <w:rPr>
          <w:color w:val="000000"/>
          <w:shd w:val="clear" w:color="auto" w:fill="FFFFFF"/>
        </w:rPr>
        <w:t>аименование населенного пункта;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е</w:t>
      </w:r>
      <w:proofErr w:type="gramStart"/>
      <w:r w:rsidRPr="00B26C39">
        <w:rPr>
          <w:color w:val="000000"/>
          <w:shd w:val="clear" w:color="auto" w:fill="FFFFFF"/>
        </w:rPr>
        <w:t>)н</w:t>
      </w:r>
      <w:proofErr w:type="gramEnd"/>
      <w:r w:rsidRPr="00B26C39">
        <w:rPr>
          <w:color w:val="000000"/>
          <w:shd w:val="clear" w:color="auto" w:fill="FFFFFF"/>
        </w:rPr>
        <w:t>аименование элемента планировочной структуры;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ж</w:t>
      </w:r>
      <w:proofErr w:type="gramStart"/>
      <w:r w:rsidRPr="00B26C39">
        <w:rPr>
          <w:color w:val="000000"/>
          <w:shd w:val="clear" w:color="auto" w:fill="FFFFFF"/>
        </w:rPr>
        <w:t>)н</w:t>
      </w:r>
      <w:proofErr w:type="gramEnd"/>
      <w:r w:rsidRPr="00B26C39">
        <w:rPr>
          <w:color w:val="000000"/>
          <w:shd w:val="clear" w:color="auto" w:fill="FFFFFF"/>
        </w:rPr>
        <w:t>аименование элемента улично-дорожной сети;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proofErr w:type="spellStart"/>
      <w:r w:rsidRPr="00B26C39">
        <w:rPr>
          <w:color w:val="000000"/>
          <w:shd w:val="clear" w:color="auto" w:fill="FFFFFF"/>
        </w:rPr>
        <w:t>з</w:t>
      </w:r>
      <w:proofErr w:type="spellEnd"/>
      <w:proofErr w:type="gramStart"/>
      <w:r w:rsidRPr="00B26C39">
        <w:rPr>
          <w:color w:val="000000"/>
          <w:shd w:val="clear" w:color="auto" w:fill="FFFFFF"/>
        </w:rPr>
        <w:t>)н</w:t>
      </w:r>
      <w:proofErr w:type="gramEnd"/>
      <w:r w:rsidRPr="00B26C39">
        <w:rPr>
          <w:color w:val="000000"/>
          <w:shd w:val="clear" w:color="auto" w:fill="FFFFFF"/>
        </w:rPr>
        <w:t>омер земельного участка;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и</w:t>
      </w:r>
      <w:proofErr w:type="gramStart"/>
      <w:r w:rsidRPr="00B26C39">
        <w:rPr>
          <w:color w:val="000000"/>
          <w:shd w:val="clear" w:color="auto" w:fill="FFFFFF"/>
        </w:rPr>
        <w:t>)т</w:t>
      </w:r>
      <w:proofErr w:type="gramEnd"/>
      <w:r w:rsidRPr="00B26C39">
        <w:rPr>
          <w:color w:val="000000"/>
          <w:shd w:val="clear" w:color="auto" w:fill="FFFFFF"/>
        </w:rPr>
        <w:t>ип и номер здания, сооружения или объекта незавершенного строительства;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к</w:t>
      </w:r>
      <w:proofErr w:type="gramStart"/>
      <w:r w:rsidRPr="00B26C39">
        <w:rPr>
          <w:color w:val="000000"/>
          <w:shd w:val="clear" w:color="auto" w:fill="FFFFFF"/>
        </w:rPr>
        <w:t>)т</w:t>
      </w:r>
      <w:proofErr w:type="gramEnd"/>
      <w:r w:rsidRPr="00B26C39">
        <w:rPr>
          <w:color w:val="000000"/>
          <w:shd w:val="clear" w:color="auto" w:fill="FFFFFF"/>
        </w:rPr>
        <w:t>ип и номер помещения, расположенного в здании или сооружении.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 xml:space="preserve">46.При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B26C39">
        <w:rPr>
          <w:color w:val="000000"/>
          <w:shd w:val="clear" w:color="auto" w:fill="FFFFFF"/>
        </w:rPr>
        <w:t>адресообразующих</w:t>
      </w:r>
      <w:proofErr w:type="spellEnd"/>
      <w:r w:rsidRPr="00B26C39">
        <w:rPr>
          <w:color w:val="000000"/>
          <w:shd w:val="clear" w:color="auto" w:fill="FFFFFF"/>
        </w:rPr>
        <w:t xml:space="preserve"> элементов в структуре адреса, указанная в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59" w:anchor="Par163#Par163" w:history="1">
        <w:r w:rsidRPr="00B26C39">
          <w:rPr>
            <w:rStyle w:val="a4"/>
            <w:color w:val="auto"/>
            <w:u w:val="none"/>
            <w:shd w:val="clear" w:color="auto" w:fill="FFFFFF"/>
          </w:rPr>
          <w:t>пункте 45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>настоящих Правил.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lastRenderedPageBreak/>
        <w:t xml:space="preserve">47.Перечень </w:t>
      </w:r>
      <w:proofErr w:type="spellStart"/>
      <w:r w:rsidRPr="00B26C39">
        <w:rPr>
          <w:color w:val="000000"/>
          <w:shd w:val="clear" w:color="auto" w:fill="FFFFFF"/>
        </w:rPr>
        <w:t>адресообразующих</w:t>
      </w:r>
      <w:proofErr w:type="spellEnd"/>
      <w:r w:rsidRPr="00B26C39">
        <w:rPr>
          <w:color w:val="000000"/>
          <w:shd w:val="clear" w:color="auto" w:fill="FFFFFF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bookmarkStart w:id="18" w:name="Par176"/>
      <w:bookmarkEnd w:id="18"/>
      <w:r w:rsidRPr="00B26C39">
        <w:rPr>
          <w:color w:val="000000"/>
          <w:shd w:val="clear" w:color="auto" w:fill="FFFFFF"/>
        </w:rPr>
        <w:t xml:space="preserve">48.Обязательными </w:t>
      </w:r>
      <w:proofErr w:type="spellStart"/>
      <w:r w:rsidRPr="00B26C39">
        <w:rPr>
          <w:color w:val="000000"/>
          <w:shd w:val="clear" w:color="auto" w:fill="FFFFFF"/>
        </w:rPr>
        <w:t>адресообразующими</w:t>
      </w:r>
      <w:proofErr w:type="spellEnd"/>
      <w:r w:rsidRPr="00B26C39">
        <w:rPr>
          <w:color w:val="000000"/>
          <w:shd w:val="clear" w:color="auto" w:fill="FFFFFF"/>
        </w:rPr>
        <w:t xml:space="preserve"> элементами для всех видов объектов адресации являются: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а) страна (Российская Федерация);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б) субъект Российской Федерации (Псковская область);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 xml:space="preserve">в) </w:t>
      </w:r>
      <w:proofErr w:type="gramStart"/>
      <w:r w:rsidRPr="00B26C39">
        <w:rPr>
          <w:color w:val="000000"/>
          <w:shd w:val="clear" w:color="auto" w:fill="FFFFFF"/>
        </w:rPr>
        <w:t>муниципальный</w:t>
      </w:r>
      <w:proofErr w:type="gramEnd"/>
      <w:r w:rsidRPr="00B26C39">
        <w:rPr>
          <w:color w:val="000000"/>
          <w:shd w:val="clear" w:color="auto" w:fill="FFFFFF"/>
        </w:rPr>
        <w:t xml:space="preserve"> район в составе субъекта Российской Федерации (Пушкиногорский район);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 xml:space="preserve">г) </w:t>
      </w:r>
      <w:proofErr w:type="gramStart"/>
      <w:r w:rsidRPr="00B26C39">
        <w:rPr>
          <w:color w:val="000000"/>
          <w:shd w:val="clear" w:color="auto" w:fill="FFFFFF"/>
        </w:rPr>
        <w:t>городское</w:t>
      </w:r>
      <w:proofErr w:type="gramEnd"/>
      <w:r w:rsidRPr="00B26C39">
        <w:rPr>
          <w:color w:val="000000"/>
          <w:shd w:val="clear" w:color="auto" w:fill="FFFFFF"/>
        </w:rPr>
        <w:t xml:space="preserve"> поселение в составе муниципального района (Администрация городского поселения «Пушкиногорье»);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proofErr w:type="spellStart"/>
      <w:r w:rsidRPr="00B26C39">
        <w:rPr>
          <w:color w:val="000000"/>
          <w:shd w:val="clear" w:color="auto" w:fill="FFFFFF"/>
        </w:rPr>
        <w:t>д</w:t>
      </w:r>
      <w:proofErr w:type="spellEnd"/>
      <w:r w:rsidRPr="00B26C39">
        <w:rPr>
          <w:color w:val="000000"/>
          <w:shd w:val="clear" w:color="auto" w:fill="FFFFFF"/>
        </w:rPr>
        <w:t>) населенный пункт.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 xml:space="preserve">49.Иные </w:t>
      </w:r>
      <w:proofErr w:type="spellStart"/>
      <w:r w:rsidRPr="00B26C39">
        <w:rPr>
          <w:color w:val="000000"/>
          <w:shd w:val="clear" w:color="auto" w:fill="FFFFFF"/>
        </w:rPr>
        <w:t>адресообразующие</w:t>
      </w:r>
      <w:proofErr w:type="spellEnd"/>
      <w:r w:rsidRPr="00B26C39">
        <w:rPr>
          <w:color w:val="000000"/>
          <w:shd w:val="clear" w:color="auto" w:fill="FFFFFF"/>
        </w:rPr>
        <w:t xml:space="preserve"> элементы применяются в зависимости от вида объекта адресации.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 xml:space="preserve">50.Структура адреса земельного участка в дополнение к обязательным </w:t>
      </w:r>
      <w:proofErr w:type="spellStart"/>
      <w:r w:rsidRPr="00B26C39">
        <w:rPr>
          <w:color w:val="000000"/>
          <w:shd w:val="clear" w:color="auto" w:fill="FFFFFF"/>
        </w:rPr>
        <w:t>адресообразующим</w:t>
      </w:r>
      <w:proofErr w:type="spellEnd"/>
      <w:r w:rsidRPr="00B26C39">
        <w:rPr>
          <w:color w:val="000000"/>
          <w:shd w:val="clear" w:color="auto" w:fill="FFFFFF"/>
        </w:rPr>
        <w:t xml:space="preserve"> элементам, указанным </w:t>
      </w:r>
      <w:proofErr w:type="spellStart"/>
      <w:r w:rsidRPr="00B26C39">
        <w:rPr>
          <w:color w:val="000000"/>
          <w:shd w:val="clear" w:color="auto" w:fill="FFFFFF"/>
        </w:rPr>
        <w:t>в</w:t>
      </w:r>
      <w:hyperlink r:id="rId60" w:anchor="Par176#Par176" w:history="1">
        <w:r w:rsidRPr="00B26C39">
          <w:rPr>
            <w:rStyle w:val="a4"/>
            <w:color w:val="auto"/>
            <w:u w:val="none"/>
            <w:shd w:val="clear" w:color="auto" w:fill="FFFFFF"/>
          </w:rPr>
          <w:t>пункте</w:t>
        </w:r>
        <w:proofErr w:type="spellEnd"/>
        <w:r w:rsidRPr="00B26C39">
          <w:rPr>
            <w:rStyle w:val="a4"/>
            <w:color w:val="auto"/>
            <w:u w:val="none"/>
            <w:shd w:val="clear" w:color="auto" w:fill="FFFFFF"/>
          </w:rPr>
          <w:t xml:space="preserve"> 48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 xml:space="preserve">настоящих Правил, включает в себя следующие </w:t>
      </w:r>
      <w:proofErr w:type="spellStart"/>
      <w:r w:rsidRPr="00B26C39">
        <w:rPr>
          <w:color w:val="000000"/>
          <w:shd w:val="clear" w:color="auto" w:fill="FFFFFF"/>
        </w:rPr>
        <w:t>адресообразующие</w:t>
      </w:r>
      <w:proofErr w:type="spellEnd"/>
      <w:r w:rsidRPr="00B26C39">
        <w:rPr>
          <w:color w:val="000000"/>
          <w:shd w:val="clear" w:color="auto" w:fill="FFFFFF"/>
        </w:rPr>
        <w:t xml:space="preserve"> элементы, описанные идентифицирующими их реквизитами: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а) наименование элемента планировочной структуры (при наличии);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б) наименование элемента улично-дорожной сети (при наличии);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в) номер земельного участка.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 xml:space="preserve">51.Структура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B26C39">
        <w:rPr>
          <w:color w:val="000000"/>
          <w:shd w:val="clear" w:color="auto" w:fill="FFFFFF"/>
        </w:rPr>
        <w:t>адресообразующим</w:t>
      </w:r>
      <w:proofErr w:type="spellEnd"/>
      <w:r w:rsidRPr="00B26C39">
        <w:rPr>
          <w:color w:val="000000"/>
          <w:shd w:val="clear" w:color="auto" w:fill="FFFFFF"/>
        </w:rPr>
        <w:t xml:space="preserve"> элементам, указанным в пункте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61" w:anchor="Par176#Par176" w:history="1">
        <w:r w:rsidRPr="00B26C39">
          <w:rPr>
            <w:rStyle w:val="a4"/>
            <w:color w:val="auto"/>
            <w:u w:val="none"/>
            <w:shd w:val="clear" w:color="auto" w:fill="FFFFFF"/>
          </w:rPr>
          <w:t>48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 xml:space="preserve">настоящих Правил, включает в себя следующие </w:t>
      </w:r>
      <w:proofErr w:type="spellStart"/>
      <w:r w:rsidRPr="00B26C39">
        <w:rPr>
          <w:color w:val="000000"/>
          <w:shd w:val="clear" w:color="auto" w:fill="FFFFFF"/>
        </w:rPr>
        <w:t>адресообразующие</w:t>
      </w:r>
      <w:proofErr w:type="spellEnd"/>
      <w:r w:rsidRPr="00B26C39">
        <w:rPr>
          <w:color w:val="000000"/>
          <w:shd w:val="clear" w:color="auto" w:fill="FFFFFF"/>
        </w:rPr>
        <w:t xml:space="preserve"> элементы, описанные идентифицирующими их реквизитами: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а) наименование элемента планировочной структуры (при наличии);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б) наименование элемента улично-дорожной сети (при наличии);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в) тип и номер здания, сооружения или объекта незавершенного строительства.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 xml:space="preserve">52.Структура адреса помещения в пределах здания (сооружения) в дополнение к обязательным </w:t>
      </w:r>
      <w:proofErr w:type="spellStart"/>
      <w:r w:rsidRPr="00B26C39">
        <w:rPr>
          <w:color w:val="000000"/>
          <w:shd w:val="clear" w:color="auto" w:fill="FFFFFF"/>
        </w:rPr>
        <w:t>адресообразующим</w:t>
      </w:r>
      <w:proofErr w:type="spellEnd"/>
      <w:r w:rsidRPr="00B26C39">
        <w:rPr>
          <w:color w:val="000000"/>
          <w:shd w:val="clear" w:color="auto" w:fill="FFFFFF"/>
        </w:rPr>
        <w:t xml:space="preserve"> элементам, указанным в</w:t>
      </w:r>
      <w:r w:rsidRPr="00B26C39">
        <w:rPr>
          <w:rStyle w:val="apple-converted-space"/>
          <w:color w:val="000000"/>
          <w:shd w:val="clear" w:color="auto" w:fill="FFFFFF"/>
        </w:rPr>
        <w:t> </w:t>
      </w:r>
      <w:hyperlink r:id="rId62" w:anchor="Par176#Par176" w:history="1">
        <w:r w:rsidRPr="00B26C39">
          <w:rPr>
            <w:rStyle w:val="a4"/>
            <w:color w:val="auto"/>
            <w:u w:val="none"/>
            <w:shd w:val="clear" w:color="auto" w:fill="FFFFFF"/>
          </w:rPr>
          <w:t>пункте</w:t>
        </w:r>
      </w:hyperlink>
      <w:r w:rsidRPr="00B26C39">
        <w:rPr>
          <w:rStyle w:val="apple-converted-space"/>
          <w:color w:val="000000"/>
          <w:shd w:val="clear" w:color="auto" w:fill="FFFFFF"/>
        </w:rPr>
        <w:t> </w:t>
      </w:r>
      <w:r w:rsidRPr="00B26C39">
        <w:rPr>
          <w:color w:val="000000"/>
          <w:shd w:val="clear" w:color="auto" w:fill="FFFFFF"/>
        </w:rPr>
        <w:t xml:space="preserve">48 настоящих Правил, включает в себя следующие </w:t>
      </w:r>
      <w:proofErr w:type="spellStart"/>
      <w:r w:rsidRPr="00B26C39">
        <w:rPr>
          <w:color w:val="000000"/>
          <w:shd w:val="clear" w:color="auto" w:fill="FFFFFF"/>
        </w:rPr>
        <w:t>адресообразующие</w:t>
      </w:r>
      <w:proofErr w:type="spellEnd"/>
      <w:r w:rsidRPr="00B26C39">
        <w:rPr>
          <w:color w:val="000000"/>
          <w:shd w:val="clear" w:color="auto" w:fill="FFFFFF"/>
        </w:rPr>
        <w:t xml:space="preserve"> элементы, описанные идентифицирующими их реквизитами: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а) наименование элемента планировочной структуры (при наличии);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б) наименование элемента улично-дорожной сети (при наличии);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в) тип и номер здания, сооружения;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г) тип и номер помещения в пределах здания, сооружения;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proofErr w:type="spellStart"/>
      <w:r w:rsidRPr="00B26C39">
        <w:rPr>
          <w:color w:val="000000"/>
          <w:shd w:val="clear" w:color="auto" w:fill="FFFFFF"/>
        </w:rPr>
        <w:t>д</w:t>
      </w:r>
      <w:proofErr w:type="spellEnd"/>
      <w:r w:rsidRPr="00B26C39">
        <w:rPr>
          <w:color w:val="000000"/>
          <w:shd w:val="clear" w:color="auto" w:fill="FFFFFF"/>
        </w:rPr>
        <w:t>) тип и номер помещения в пределах квартиры (в отношении коммунальных квартир).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 xml:space="preserve">53.При определении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использовании правил сокращенного наименования </w:t>
      </w:r>
      <w:proofErr w:type="spellStart"/>
      <w:r w:rsidRPr="00B26C39">
        <w:rPr>
          <w:color w:val="000000"/>
          <w:shd w:val="clear" w:color="auto" w:fill="FFFFFF"/>
        </w:rPr>
        <w:t>адресообразующих</w:t>
      </w:r>
      <w:proofErr w:type="spellEnd"/>
      <w:r w:rsidRPr="00B26C39">
        <w:rPr>
          <w:color w:val="000000"/>
          <w:shd w:val="clear" w:color="auto" w:fill="FFFFFF"/>
        </w:rPr>
        <w:t xml:space="preserve"> элементов используется перечень, установленный Министерством финансов Российской Федерации.</w:t>
      </w:r>
    </w:p>
    <w:p w:rsidR="00FD0ACA" w:rsidRPr="00B26C39" w:rsidRDefault="00FD0ACA" w:rsidP="00FD0ACA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 </w:t>
      </w:r>
    </w:p>
    <w:p w:rsidR="00FD0ACA" w:rsidRPr="00B26C39" w:rsidRDefault="00FD0ACA" w:rsidP="00FD0ACA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bookmarkStart w:id="19" w:name="Par199"/>
      <w:bookmarkEnd w:id="19"/>
      <w:r w:rsidRPr="00B26C39">
        <w:rPr>
          <w:color w:val="000000"/>
          <w:shd w:val="clear" w:color="auto" w:fill="FFFFFF"/>
        </w:rPr>
        <w:t>IV. Правила написания наименований и нумерации</w:t>
      </w:r>
    </w:p>
    <w:p w:rsidR="00FD0ACA" w:rsidRPr="00B26C39" w:rsidRDefault="00FD0ACA" w:rsidP="00FD0ACA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объектов адресации</w:t>
      </w:r>
    </w:p>
    <w:p w:rsidR="00FD0ACA" w:rsidRPr="00B26C39" w:rsidRDefault="00FD0ACA" w:rsidP="00FD0ACA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 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54.Структура адреса оформляется с использованием букв русского алфавита.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55.В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lastRenderedPageBreak/>
        <w:t>а) «</w:t>
      </w:r>
      <w:proofErr w:type="gramStart"/>
      <w:r w:rsidRPr="00B26C39">
        <w:rPr>
          <w:color w:val="000000"/>
          <w:shd w:val="clear" w:color="auto" w:fill="FFFFFF"/>
        </w:rPr>
        <w:t>-»</w:t>
      </w:r>
      <w:proofErr w:type="gramEnd"/>
      <w:r w:rsidRPr="00B26C39">
        <w:rPr>
          <w:color w:val="000000"/>
          <w:shd w:val="clear" w:color="auto" w:fill="FFFFFF"/>
        </w:rPr>
        <w:t xml:space="preserve"> - дефис;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б) «</w:t>
      </w:r>
      <w:proofErr w:type="gramStart"/>
      <w:r w:rsidRPr="00B26C39">
        <w:rPr>
          <w:color w:val="000000"/>
          <w:shd w:val="clear" w:color="auto" w:fill="FFFFFF"/>
        </w:rPr>
        <w:t>.»</w:t>
      </w:r>
      <w:proofErr w:type="gramEnd"/>
      <w:r w:rsidRPr="00B26C39">
        <w:rPr>
          <w:color w:val="000000"/>
          <w:shd w:val="clear" w:color="auto" w:fill="FFFFFF"/>
        </w:rPr>
        <w:t xml:space="preserve"> - точка;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в</w:t>
      </w:r>
      <w:proofErr w:type="gramStart"/>
      <w:r w:rsidRPr="00B26C39">
        <w:rPr>
          <w:color w:val="000000"/>
          <w:shd w:val="clear" w:color="auto" w:fill="FFFFFF"/>
        </w:rPr>
        <w:t xml:space="preserve">) «(« - </w:t>
      </w:r>
      <w:proofErr w:type="gramEnd"/>
      <w:r w:rsidRPr="00B26C39">
        <w:rPr>
          <w:color w:val="000000"/>
          <w:shd w:val="clear" w:color="auto" w:fill="FFFFFF"/>
        </w:rPr>
        <w:t>открывающая круглая скобка;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proofErr w:type="gramStart"/>
      <w:r w:rsidRPr="00B26C39">
        <w:rPr>
          <w:color w:val="000000"/>
          <w:shd w:val="clear" w:color="auto" w:fill="FFFFFF"/>
        </w:rPr>
        <w:t>г) «)» - закрывающая круглая скобка;</w:t>
      </w:r>
      <w:proofErr w:type="gramEnd"/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proofErr w:type="spellStart"/>
      <w:r w:rsidRPr="00B26C39">
        <w:rPr>
          <w:color w:val="000000"/>
          <w:shd w:val="clear" w:color="auto" w:fill="FFFFFF"/>
        </w:rPr>
        <w:t>д</w:t>
      </w:r>
      <w:proofErr w:type="spellEnd"/>
      <w:r w:rsidRPr="00B26C39">
        <w:rPr>
          <w:color w:val="000000"/>
          <w:shd w:val="clear" w:color="auto" w:fill="FFFFFF"/>
        </w:rPr>
        <w:t>) «№» - знак номера.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56.Наименования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57.Входящее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58.Цифры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59.Собственные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60.Собственное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 xml:space="preserve">61.Составные части наименований элементов планировочной структуры и элементов улично-дорожной </w:t>
      </w:r>
      <w:proofErr w:type="gramStart"/>
      <w:r w:rsidRPr="00B26C39">
        <w:rPr>
          <w:color w:val="000000"/>
          <w:shd w:val="clear" w:color="auto" w:fill="FFFFFF"/>
        </w:rPr>
        <w:t>сети, представляющие собой имя и фамилию или звание и фамилию употребляются</w:t>
      </w:r>
      <w:proofErr w:type="gramEnd"/>
      <w:r w:rsidRPr="00B26C39">
        <w:rPr>
          <w:color w:val="000000"/>
          <w:shd w:val="clear" w:color="auto" w:fill="FFFFFF"/>
        </w:rPr>
        <w:t xml:space="preserve"> с полным написанием имени и фамилии или звания и фамилии.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62.В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«е», «</w:t>
      </w:r>
      <w:proofErr w:type="spellStart"/>
      <w:r w:rsidRPr="00B26C39">
        <w:rPr>
          <w:color w:val="000000"/>
          <w:shd w:val="clear" w:color="auto" w:fill="FFFFFF"/>
        </w:rPr>
        <w:t>з</w:t>
      </w:r>
      <w:proofErr w:type="spellEnd"/>
      <w:r w:rsidRPr="00B26C39">
        <w:rPr>
          <w:color w:val="000000"/>
          <w:shd w:val="clear" w:color="auto" w:fill="FFFFFF"/>
        </w:rPr>
        <w:t>», «</w:t>
      </w:r>
      <w:proofErr w:type="spellStart"/>
      <w:r w:rsidRPr="00B26C39">
        <w:rPr>
          <w:color w:val="000000"/>
          <w:shd w:val="clear" w:color="auto" w:fill="FFFFFF"/>
        </w:rPr>
        <w:t>й</w:t>
      </w:r>
      <w:proofErr w:type="spellEnd"/>
      <w:r w:rsidRPr="00B26C39">
        <w:rPr>
          <w:color w:val="000000"/>
          <w:shd w:val="clear" w:color="auto" w:fill="FFFFFF"/>
        </w:rPr>
        <w:t>», «</w:t>
      </w:r>
      <w:proofErr w:type="spellStart"/>
      <w:r w:rsidRPr="00B26C39">
        <w:rPr>
          <w:color w:val="000000"/>
          <w:shd w:val="clear" w:color="auto" w:fill="FFFFFF"/>
        </w:rPr>
        <w:t>ъ</w:t>
      </w:r>
      <w:proofErr w:type="spellEnd"/>
      <w:r w:rsidRPr="00B26C39">
        <w:rPr>
          <w:color w:val="000000"/>
          <w:shd w:val="clear" w:color="auto" w:fill="FFFFFF"/>
        </w:rPr>
        <w:t>», «</w:t>
      </w:r>
      <w:proofErr w:type="spellStart"/>
      <w:r w:rsidRPr="00B26C39">
        <w:rPr>
          <w:color w:val="000000"/>
          <w:shd w:val="clear" w:color="auto" w:fill="FFFFFF"/>
        </w:rPr>
        <w:t>ы</w:t>
      </w:r>
      <w:proofErr w:type="spellEnd"/>
      <w:r w:rsidRPr="00B26C39">
        <w:rPr>
          <w:color w:val="000000"/>
          <w:shd w:val="clear" w:color="auto" w:fill="FFFFFF"/>
        </w:rPr>
        <w:t>» и «</w:t>
      </w:r>
      <w:proofErr w:type="spellStart"/>
      <w:r w:rsidRPr="00B26C39">
        <w:rPr>
          <w:color w:val="000000"/>
          <w:shd w:val="clear" w:color="auto" w:fill="FFFFFF"/>
        </w:rPr>
        <w:t>ь</w:t>
      </w:r>
      <w:proofErr w:type="spellEnd"/>
      <w:r w:rsidRPr="00B26C39">
        <w:rPr>
          <w:color w:val="000000"/>
          <w:shd w:val="clear" w:color="auto" w:fill="FFFFFF"/>
        </w:rPr>
        <w:t>», а также символ «/» - косая черта.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63.Объектам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64.Нумерация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FD0ACA" w:rsidRPr="00B26C39" w:rsidRDefault="00FD0ACA" w:rsidP="00FD0ACA">
      <w:pPr>
        <w:pStyle w:val="a3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B26C39">
        <w:rPr>
          <w:color w:val="000000"/>
          <w:shd w:val="clear" w:color="auto" w:fill="FFFFFF"/>
        </w:rPr>
        <w:t>65.Иные, не описанные в настоящем разделе правила написания наименований и нумерации объектов адресации, определяются в соответствии с Постановлением Правительства РФ от 19.11.2014 № 1221 «Об утверждении Правил присвоения, изменения и аннулирования адресов».</w:t>
      </w:r>
    </w:p>
    <w:p w:rsidR="00FD0ACA" w:rsidRPr="00B26C39" w:rsidRDefault="00FD0ACA" w:rsidP="00FD0A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373" w:rsidRDefault="00EE6373"/>
    <w:sectPr w:rsidR="00EE6373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B0D4B"/>
    <w:multiLevelType w:val="hybridMultilevel"/>
    <w:tmpl w:val="22A21C72"/>
    <w:lvl w:ilvl="0" w:tplc="1E3A073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ACA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93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2FFD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7E6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0ACA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ACA"/>
  </w:style>
  <w:style w:type="character" w:styleId="a4">
    <w:name w:val="Hyperlink"/>
    <w:basedOn w:val="a0"/>
    <w:uiPriority w:val="99"/>
    <w:semiHidden/>
    <w:unhideWhenUsed/>
    <w:rsid w:val="00FD0ACA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FD0ACA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FD0ACA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ConsPlusNormal">
    <w:name w:val="ConsPlusNormal"/>
    <w:rsid w:val="00FD0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717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18" Type="http://schemas.openxmlformats.org/officeDocument/2006/relationships/hyperlink" Target="consultantplus://offline/ref=07977FFE115F964FEE9EE7A39BF28EAA555C7FDB3855AA6CD3670E519C84AE2E453DD994DCE660B5m4t3X" TargetMode="External"/><Relationship Id="rId26" Type="http://schemas.openxmlformats.org/officeDocument/2006/relationships/hyperlink" Target="consultantplus://offline/ref=07977FFE115F964FEE9EE7A39BF28EAA555C7FDB3855AA6CD3670E519C84AE2E453DD992mDtEX" TargetMode="External"/><Relationship Id="rId39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21" Type="http://schemas.openxmlformats.org/officeDocument/2006/relationships/hyperlink" Target="consultantplus://offline/ref=07977FFE115F964FEE9EE7A39BF28EAA555C7FDB3855AA6CD3670E519Cm8t4X" TargetMode="External"/><Relationship Id="rId34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2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7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0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5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4CE080C5D1927FF8C6087686034F1D503DEB2D19809D2BFF8745C6D741BE3F8C795C73CA47144845q8A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7977FFE115F964FEE9EE7A39BF28EAA555C7EDE3C59AA6CD3670E519C84AE2E453DD994DCE664B1m4t9X" TargetMode="External"/><Relationship Id="rId20" Type="http://schemas.openxmlformats.org/officeDocument/2006/relationships/hyperlink" Target="consultantplus://offline/ref=07977FFE115F964FEE9EE7A39BF28EAA555D79DC3C56AA6CD3670E519C84AE2E453DD994DCE663BBm4t6X" TargetMode="External"/><Relationship Id="rId29" Type="http://schemas.openxmlformats.org/officeDocument/2006/relationships/hyperlink" Target="consultantplus://offline/ref=07977FFE115F964FEE9EE7A39BF28EAA5D5279DB395BF766DB3E0253m9tBX" TargetMode="External"/><Relationship Id="rId41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4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62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E080C5D1927FF8C6087686034F1D503DEB2C1880992BFF8745C6D741BE3F8C795C73CA47144945q8AEN" TargetMode="External"/><Relationship Id="rId11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24" Type="http://schemas.openxmlformats.org/officeDocument/2006/relationships/hyperlink" Target="consultantplus://offline/ref=07977FFE115F964FEE9EE7A39BF28EAA555C7FDB3855AA6CD3670E519C84AE2E453DD994mDtCX" TargetMode="External"/><Relationship Id="rId32" Type="http://schemas.openxmlformats.org/officeDocument/2006/relationships/hyperlink" Target="consultantplus://offline/ref=07977FFE115F964FEE9EE7A39BF28EAA555D7DDA3C52AA6CD3670E519C84AE2E453DD991DAmEt3X" TargetMode="External"/><Relationship Id="rId37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0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5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3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8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7977FFE115F964FEE9EE7A39BF28EAA555C7FDB3855AA6CD3670E519C84AE2E453DD994mDtCX" TargetMode="External"/><Relationship Id="rId23" Type="http://schemas.openxmlformats.org/officeDocument/2006/relationships/hyperlink" Target="consultantplus://offline/ref=07977FFE115F964FEE9EE7A39BF28EAA555C7FDB3855AA6CD3670E519C84AE2E453DD994DCE660B1m4t9X" TargetMode="External"/><Relationship Id="rId28" Type="http://schemas.openxmlformats.org/officeDocument/2006/relationships/hyperlink" Target="consultantplus://offline/ref=07977FFE115F964FEE9EE7A39BF28EAA555C7EDE3C59AA6CD3670E519C84AE2E453DD991mDt5X" TargetMode="External"/><Relationship Id="rId36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9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7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61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10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19" Type="http://schemas.openxmlformats.org/officeDocument/2006/relationships/hyperlink" Target="consultantplus://offline/ref=07977FFE115F964FEE9EE7A39BF28EAA555C7EDE3C59AA6CD3670E519Cm8t4X" TargetMode="External"/><Relationship Id="rId31" Type="http://schemas.openxmlformats.org/officeDocument/2006/relationships/hyperlink" Target="consultantplus://offline/ref=07977FFE115F964FEE9EE7A39BF28EAA555D76D53852AA6CD3670E519C84AE2E453DD994DCE667B6m4t5X" TargetMode="External"/><Relationship Id="rId44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2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60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E080C5D1927FF8C6087685112340583DE37111819C22AADC1A9D8A16B735DB3E132A880319484386A702q1A4N" TargetMode="External"/><Relationship Id="rId14" Type="http://schemas.openxmlformats.org/officeDocument/2006/relationships/hyperlink" Target="consultantplus://offline/ref=07977FFE115F964FEE9EE7A39BF28EAA555C7FDB3855AA6CD3670E519C84AE2E453DD994DCE660B1m4t9X" TargetMode="External"/><Relationship Id="rId22" Type="http://schemas.openxmlformats.org/officeDocument/2006/relationships/hyperlink" Target="consultantplus://offline/ref=07977FFE115F964FEE9EE7A39BF28EAA55597FDF3A50AA6CD3670E519C84AE2E453DD994DCE662B3m4t0X" TargetMode="External"/><Relationship Id="rId27" Type="http://schemas.openxmlformats.org/officeDocument/2006/relationships/hyperlink" Target="consultantplus://offline/ref=07977FFE115F964FEE9EE7A39BF28EAA555D79DC3854AA6CD3670E519C84AE2E453DD994D9mEt7X" TargetMode="External"/><Relationship Id="rId30" Type="http://schemas.openxmlformats.org/officeDocument/2006/relationships/hyperlink" Target="consultantplus://offline/ref=07977FFE115F964FEE9EE7A39BF28EAA555D79DC3C56AA6CD3670E519C84AE2E453DD994DCE661B0m4t5X" TargetMode="External"/><Relationship Id="rId35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3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8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6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4CE080C5D1927FF8C6087685112340583DE37111819C22AADC1A9D8A16B735DB3E132A880319484386A503q1ABN" TargetMode="External"/><Relationship Id="rId51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17" Type="http://schemas.openxmlformats.org/officeDocument/2006/relationships/hyperlink" Target="consultantplus://offline/ref=07977FFE115F964FEE9EE7A39BF28EAA555C7FDB3855AA6CD3670E519C84AE2E453DD994DCE660B5m4t3X" TargetMode="External"/><Relationship Id="rId25" Type="http://schemas.openxmlformats.org/officeDocument/2006/relationships/hyperlink" Target="consultantplus://offline/ref=07977FFE115F964FEE9EE7A39BF28EAA555C7FDB3855AA6CD3670E519C84AE2E453DD997DEmEt0X" TargetMode="External"/><Relationship Id="rId33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38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6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9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7123</Words>
  <Characters>40604</Characters>
  <Application>Microsoft Office Word</Application>
  <DocSecurity>0</DocSecurity>
  <Lines>338</Lines>
  <Paragraphs>95</Paragraphs>
  <ScaleCrop>false</ScaleCrop>
  <Company/>
  <LinksUpToDate>false</LinksUpToDate>
  <CharactersWithSpaces>47632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2015-03-27T07:33:00Z</dcterms:created>
  <dcterms:modified xsi:type="dcterms:W3CDTF">2015-03-27T07:35:00Z</dcterms:modified>
</cp:coreProperties>
</file>