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BA" w:rsidRPr="00107FBA" w:rsidRDefault="00506783" w:rsidP="00107FBA">
      <w:pPr>
        <w:jc w:val="right"/>
        <w:rPr>
          <w:b/>
          <w:sz w:val="28"/>
          <w:szCs w:val="28"/>
          <w:lang w:val="ru-RU"/>
        </w:rPr>
      </w:pPr>
      <w:r>
        <w:rPr>
          <w:sz w:val="32"/>
          <w:szCs w:val="32"/>
          <w:lang w:val="ru-RU"/>
        </w:rPr>
        <w:t xml:space="preserve">                                               </w:t>
      </w:r>
      <w:r w:rsidR="00107FBA">
        <w:rPr>
          <w:sz w:val="32"/>
          <w:szCs w:val="32"/>
          <w:lang w:val="ru-RU"/>
        </w:rPr>
        <w:tab/>
      </w:r>
      <w:r w:rsidR="00107FBA">
        <w:rPr>
          <w:sz w:val="32"/>
          <w:szCs w:val="32"/>
          <w:lang w:val="ru-RU"/>
        </w:rPr>
        <w:tab/>
      </w:r>
      <w:r w:rsidR="00107FBA">
        <w:rPr>
          <w:sz w:val="32"/>
          <w:szCs w:val="32"/>
          <w:lang w:val="ru-RU"/>
        </w:rPr>
        <w:tab/>
      </w:r>
      <w:r w:rsidR="00107FBA">
        <w:rPr>
          <w:sz w:val="32"/>
          <w:szCs w:val="32"/>
          <w:lang w:val="ru-RU"/>
        </w:rPr>
        <w:tab/>
      </w:r>
      <w:r w:rsidR="00107FBA">
        <w:rPr>
          <w:sz w:val="32"/>
          <w:szCs w:val="32"/>
          <w:lang w:val="ru-RU"/>
        </w:rPr>
        <w:tab/>
      </w:r>
      <w:r w:rsidR="00107FBA">
        <w:rPr>
          <w:sz w:val="32"/>
          <w:szCs w:val="32"/>
          <w:lang w:val="ru-RU"/>
        </w:rPr>
        <w:tab/>
      </w:r>
      <w:r w:rsidR="00107FBA">
        <w:rPr>
          <w:sz w:val="32"/>
          <w:szCs w:val="32"/>
          <w:lang w:val="ru-RU"/>
        </w:rPr>
        <w:tab/>
      </w:r>
    </w:p>
    <w:p w:rsidR="00DC426D" w:rsidRDefault="00107FBA" w:rsidP="00506783">
      <w:pPr>
        <w:rPr>
          <w:sz w:val="32"/>
          <w:szCs w:val="32"/>
          <w:lang w:val="ru-RU"/>
        </w:rPr>
      </w:pPr>
      <w:r>
        <w:rPr>
          <w:sz w:val="32"/>
          <w:szCs w:val="32"/>
          <w:lang w:val="ru-RU"/>
        </w:rPr>
        <w:t xml:space="preserve">                                                 </w:t>
      </w:r>
      <w:r w:rsidR="00506783">
        <w:rPr>
          <w:sz w:val="32"/>
          <w:szCs w:val="32"/>
          <w:lang w:val="ru-RU"/>
        </w:rPr>
        <w:t xml:space="preserve"> </w:t>
      </w:r>
      <w:r w:rsidR="00DC426D" w:rsidRPr="00DC426D">
        <w:rPr>
          <w:noProof/>
          <w:sz w:val="32"/>
          <w:szCs w:val="32"/>
          <w:lang w:val="ru-RU" w:eastAsia="ru-RU"/>
        </w:rPr>
        <w:drawing>
          <wp:inline distT="0" distB="0" distL="0" distR="0">
            <wp:extent cx="702392" cy="809625"/>
            <wp:effectExtent l="19050" t="0" r="2458"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04850" cy="812458"/>
                    </a:xfrm>
                    <a:prstGeom prst="rect">
                      <a:avLst/>
                    </a:prstGeom>
                    <a:solidFill>
                      <a:schemeClr val="tx1"/>
                    </a:solidFill>
                    <a:ln w="9525">
                      <a:noFill/>
                      <a:miter lim="800000"/>
                      <a:headEnd/>
                      <a:tailEnd/>
                    </a:ln>
                  </pic:spPr>
                </pic:pic>
              </a:graphicData>
            </a:graphic>
          </wp:inline>
        </w:drawing>
      </w:r>
    </w:p>
    <w:p w:rsidR="00DC426D" w:rsidRPr="00506783" w:rsidRDefault="00DC426D" w:rsidP="00506783">
      <w:pPr>
        <w:jc w:val="center"/>
        <w:rPr>
          <w:sz w:val="28"/>
          <w:szCs w:val="28"/>
          <w:lang w:val="ru-RU"/>
        </w:rPr>
      </w:pPr>
      <w:r w:rsidRPr="00506783">
        <w:rPr>
          <w:sz w:val="28"/>
          <w:szCs w:val="28"/>
          <w:lang w:val="ru-RU"/>
        </w:rPr>
        <w:t xml:space="preserve">СОБРАНИЕ ДЕПУТАТОВ </w:t>
      </w:r>
      <w:r w:rsidR="00506783">
        <w:rPr>
          <w:sz w:val="28"/>
          <w:szCs w:val="28"/>
          <w:lang w:val="ru-RU"/>
        </w:rPr>
        <w:t xml:space="preserve">                                                                       </w:t>
      </w:r>
      <w:r w:rsidRPr="00506783">
        <w:rPr>
          <w:sz w:val="28"/>
          <w:szCs w:val="28"/>
          <w:lang w:val="ru-RU"/>
        </w:rPr>
        <w:t>ГОРОДСКОГО ПОСЕЛЕНИЯ</w:t>
      </w:r>
      <w:r w:rsidR="00506783">
        <w:rPr>
          <w:sz w:val="28"/>
          <w:szCs w:val="28"/>
          <w:lang w:val="ru-RU"/>
        </w:rPr>
        <w:t xml:space="preserve"> </w:t>
      </w:r>
      <w:r w:rsidRPr="00506783">
        <w:rPr>
          <w:sz w:val="28"/>
          <w:szCs w:val="28"/>
          <w:lang w:val="ru-RU"/>
        </w:rPr>
        <w:t>«ПУШКИНОГОРЬЕ»</w:t>
      </w:r>
    </w:p>
    <w:p w:rsidR="00DC426D" w:rsidRPr="00506783" w:rsidRDefault="00DC426D" w:rsidP="00506783">
      <w:pPr>
        <w:jc w:val="center"/>
        <w:rPr>
          <w:sz w:val="28"/>
          <w:szCs w:val="28"/>
          <w:lang w:val="ru-RU"/>
        </w:rPr>
      </w:pPr>
      <w:r w:rsidRPr="00506783">
        <w:rPr>
          <w:sz w:val="28"/>
          <w:szCs w:val="28"/>
          <w:lang w:val="ru-RU"/>
        </w:rPr>
        <w:t>ПУШКИНОГОРСКОГО РАЙОНА</w:t>
      </w:r>
      <w:r w:rsidR="00506783">
        <w:rPr>
          <w:sz w:val="28"/>
          <w:szCs w:val="28"/>
          <w:lang w:val="ru-RU"/>
        </w:rPr>
        <w:t xml:space="preserve"> </w:t>
      </w:r>
      <w:r w:rsidRPr="00506783">
        <w:rPr>
          <w:sz w:val="28"/>
          <w:szCs w:val="28"/>
          <w:lang w:val="ru-RU"/>
        </w:rPr>
        <w:t>ПСКОВСКОЙ ОБЛАСТИ</w:t>
      </w:r>
    </w:p>
    <w:p w:rsidR="00DC426D" w:rsidRDefault="00DC426D" w:rsidP="00506783">
      <w:pPr>
        <w:rPr>
          <w:sz w:val="28"/>
          <w:lang w:val="ru-RU"/>
        </w:rPr>
      </w:pPr>
    </w:p>
    <w:p w:rsidR="00DC426D" w:rsidRDefault="00DC426D" w:rsidP="002F044F">
      <w:pPr>
        <w:jc w:val="center"/>
        <w:rPr>
          <w:b/>
          <w:sz w:val="28"/>
          <w:szCs w:val="28"/>
          <w:lang w:val="ru-RU"/>
        </w:rPr>
      </w:pPr>
      <w:proofErr w:type="gramStart"/>
      <w:r w:rsidRPr="00506783">
        <w:rPr>
          <w:b/>
          <w:sz w:val="28"/>
          <w:szCs w:val="28"/>
          <w:lang w:val="ru-RU"/>
        </w:rPr>
        <w:t>Р</w:t>
      </w:r>
      <w:proofErr w:type="gramEnd"/>
      <w:r w:rsidRPr="00506783">
        <w:rPr>
          <w:b/>
          <w:sz w:val="28"/>
          <w:szCs w:val="28"/>
          <w:lang w:val="ru-RU"/>
        </w:rPr>
        <w:t xml:space="preserve"> Е Ш Е Н И Е </w:t>
      </w:r>
    </w:p>
    <w:p w:rsidR="002F044F" w:rsidRDefault="002F044F" w:rsidP="002F044F">
      <w:pPr>
        <w:jc w:val="center"/>
        <w:rPr>
          <w:sz w:val="28"/>
          <w:lang w:val="ru-RU"/>
        </w:rPr>
      </w:pPr>
    </w:p>
    <w:p w:rsidR="00B7741E" w:rsidRPr="00B7741E" w:rsidRDefault="00B7741E" w:rsidP="00B7741E">
      <w:pPr>
        <w:rPr>
          <w:sz w:val="28"/>
          <w:szCs w:val="28"/>
          <w:lang w:val="ru-RU"/>
        </w:rPr>
      </w:pPr>
      <w:r w:rsidRPr="00B7741E">
        <w:rPr>
          <w:sz w:val="28"/>
          <w:szCs w:val="28"/>
          <w:lang w:val="ru-RU"/>
        </w:rPr>
        <w:t>От</w:t>
      </w:r>
      <w:r>
        <w:rPr>
          <w:sz w:val="28"/>
          <w:szCs w:val="28"/>
          <w:lang w:val="ru-RU"/>
        </w:rPr>
        <w:t xml:space="preserve"> </w:t>
      </w:r>
      <w:r w:rsidRPr="00B7741E">
        <w:rPr>
          <w:sz w:val="28"/>
          <w:szCs w:val="28"/>
          <w:lang w:val="ru-RU"/>
        </w:rPr>
        <w:t xml:space="preserve"> 26.09.2013 г.  № </w:t>
      </w:r>
      <w:r w:rsidR="002F044F">
        <w:rPr>
          <w:sz w:val="28"/>
          <w:szCs w:val="28"/>
          <w:lang w:val="ru-RU"/>
        </w:rPr>
        <w:t>153</w:t>
      </w:r>
    </w:p>
    <w:p w:rsidR="00B7741E" w:rsidRPr="00B7741E" w:rsidRDefault="00B7741E" w:rsidP="00B7741E">
      <w:pPr>
        <w:rPr>
          <w:sz w:val="22"/>
          <w:szCs w:val="22"/>
          <w:lang w:val="ru-RU"/>
        </w:rPr>
      </w:pPr>
      <w:proofErr w:type="spellStart"/>
      <w:r w:rsidRPr="00B7741E">
        <w:rPr>
          <w:lang w:val="ru-RU"/>
        </w:rPr>
        <w:t>рп</w:t>
      </w:r>
      <w:proofErr w:type="spellEnd"/>
      <w:r w:rsidRPr="00B7741E">
        <w:rPr>
          <w:lang w:val="ru-RU"/>
        </w:rPr>
        <w:t>. Пушкинские Горы</w:t>
      </w:r>
    </w:p>
    <w:p w:rsidR="00B7741E" w:rsidRPr="00B7741E" w:rsidRDefault="00B7741E" w:rsidP="00B7741E">
      <w:pPr>
        <w:rPr>
          <w:lang w:val="ru-RU"/>
        </w:rPr>
      </w:pPr>
      <w:proofErr w:type="gramStart"/>
      <w:r w:rsidRPr="00B7741E">
        <w:rPr>
          <w:lang w:val="ru-RU"/>
        </w:rPr>
        <w:t>(принято на 24 сессии Собрания депутатов</w:t>
      </w:r>
      <w:proofErr w:type="gramEnd"/>
    </w:p>
    <w:p w:rsidR="00B7741E" w:rsidRPr="00B7741E" w:rsidRDefault="00B7741E" w:rsidP="00B7741E">
      <w:pPr>
        <w:rPr>
          <w:lang w:val="ru-RU"/>
        </w:rPr>
      </w:pPr>
      <w:r w:rsidRPr="00B7741E">
        <w:rPr>
          <w:lang w:val="ru-RU"/>
        </w:rPr>
        <w:t>городского поселения «Пушкиногорье» первого созыва)</w:t>
      </w:r>
    </w:p>
    <w:p w:rsidR="00DC426D" w:rsidRDefault="00DC426D" w:rsidP="00DC426D">
      <w:pPr>
        <w:pStyle w:val="ConsPlusNormal"/>
        <w:widowControl/>
        <w:ind w:firstLine="0"/>
        <w:jc w:val="both"/>
        <w:rPr>
          <w:rFonts w:ascii="Times New Roman" w:hAnsi="Times New Roman" w:cs="Times New Roman"/>
          <w:sz w:val="16"/>
          <w:szCs w:val="16"/>
        </w:rPr>
      </w:pPr>
    </w:p>
    <w:p w:rsidR="0042138C" w:rsidRDefault="0042138C" w:rsidP="00DC426D">
      <w:pPr>
        <w:rPr>
          <w:b/>
          <w:sz w:val="28"/>
          <w:szCs w:val="28"/>
          <w:lang w:val="ru-RU"/>
        </w:rPr>
      </w:pPr>
      <w:r w:rsidRPr="0042138C">
        <w:rPr>
          <w:b/>
          <w:sz w:val="28"/>
          <w:szCs w:val="28"/>
          <w:lang w:val="ru-RU"/>
        </w:rPr>
        <w:t xml:space="preserve">Об утверждении Порядка увольнения </w:t>
      </w:r>
    </w:p>
    <w:p w:rsidR="0042138C" w:rsidRDefault="0042138C" w:rsidP="00DC426D">
      <w:pPr>
        <w:rPr>
          <w:b/>
          <w:sz w:val="28"/>
          <w:szCs w:val="28"/>
          <w:lang w:val="ru-RU"/>
        </w:rPr>
      </w:pPr>
      <w:r w:rsidRPr="0042138C">
        <w:rPr>
          <w:b/>
          <w:sz w:val="28"/>
          <w:szCs w:val="28"/>
          <w:lang w:val="ru-RU"/>
        </w:rPr>
        <w:t xml:space="preserve">(освобождения от должности) лица, </w:t>
      </w:r>
    </w:p>
    <w:p w:rsidR="0042138C" w:rsidRDefault="0042138C" w:rsidP="00DC426D">
      <w:pPr>
        <w:rPr>
          <w:b/>
          <w:sz w:val="28"/>
          <w:szCs w:val="28"/>
          <w:lang w:val="ru-RU"/>
        </w:rPr>
      </w:pPr>
      <w:proofErr w:type="gramStart"/>
      <w:r w:rsidRPr="0042138C">
        <w:rPr>
          <w:b/>
          <w:sz w:val="28"/>
          <w:szCs w:val="28"/>
          <w:lang w:val="ru-RU"/>
        </w:rPr>
        <w:t>замещающего</w:t>
      </w:r>
      <w:proofErr w:type="gramEnd"/>
      <w:r w:rsidRPr="0042138C">
        <w:rPr>
          <w:b/>
          <w:sz w:val="28"/>
          <w:szCs w:val="28"/>
          <w:lang w:val="ru-RU"/>
        </w:rPr>
        <w:t xml:space="preserve"> муниципальную должность</w:t>
      </w:r>
    </w:p>
    <w:p w:rsidR="0043188A" w:rsidRPr="0042138C" w:rsidRDefault="0042138C" w:rsidP="00DC426D">
      <w:pPr>
        <w:rPr>
          <w:b/>
          <w:sz w:val="28"/>
          <w:szCs w:val="28"/>
          <w:lang w:val="ru-RU"/>
        </w:rPr>
      </w:pPr>
      <w:r w:rsidRPr="0042138C">
        <w:rPr>
          <w:b/>
          <w:sz w:val="28"/>
          <w:szCs w:val="28"/>
          <w:lang w:val="ru-RU"/>
        </w:rPr>
        <w:t xml:space="preserve"> в связи с утратой доверия</w:t>
      </w:r>
    </w:p>
    <w:p w:rsidR="0042138C" w:rsidRDefault="0042138C">
      <w:pPr>
        <w:autoSpaceDE w:val="0"/>
        <w:autoSpaceDN w:val="0"/>
        <w:adjustRightInd w:val="0"/>
        <w:ind w:firstLine="540"/>
        <w:jc w:val="both"/>
        <w:rPr>
          <w:sz w:val="28"/>
          <w:szCs w:val="28"/>
          <w:lang w:val="ru-RU"/>
        </w:rPr>
      </w:pPr>
    </w:p>
    <w:p w:rsidR="007E30D9" w:rsidRDefault="0042138C" w:rsidP="0042138C">
      <w:pPr>
        <w:ind w:firstLine="540"/>
        <w:jc w:val="both"/>
        <w:rPr>
          <w:sz w:val="28"/>
          <w:szCs w:val="28"/>
          <w:lang w:val="ru-RU"/>
        </w:rPr>
      </w:pPr>
      <w:r>
        <w:rPr>
          <w:sz w:val="28"/>
          <w:szCs w:val="28"/>
          <w:lang w:val="ru-RU"/>
        </w:rPr>
        <w:t>Рассмотрев представленный прокурором района Проект Решения</w:t>
      </w:r>
      <w:r w:rsidR="007E30D9" w:rsidRPr="007E30D9">
        <w:rPr>
          <w:sz w:val="28"/>
          <w:szCs w:val="28"/>
          <w:lang w:val="ru-RU"/>
        </w:rPr>
        <w:t xml:space="preserve"> </w:t>
      </w:r>
      <w:r>
        <w:rPr>
          <w:sz w:val="28"/>
          <w:szCs w:val="28"/>
          <w:lang w:val="ru-RU"/>
        </w:rPr>
        <w:t>«</w:t>
      </w:r>
      <w:r w:rsidRPr="0042138C">
        <w:rPr>
          <w:sz w:val="28"/>
          <w:szCs w:val="28"/>
          <w:lang w:val="ru-RU"/>
        </w:rPr>
        <w:t>Об</w:t>
      </w:r>
      <w:r w:rsidRPr="0042138C">
        <w:rPr>
          <w:b/>
          <w:sz w:val="28"/>
          <w:szCs w:val="28"/>
          <w:lang w:val="ru-RU"/>
        </w:rPr>
        <w:t xml:space="preserve"> </w:t>
      </w:r>
      <w:r w:rsidRPr="0042138C">
        <w:rPr>
          <w:sz w:val="28"/>
          <w:szCs w:val="28"/>
          <w:lang w:val="ru-RU"/>
        </w:rPr>
        <w:t>утверждении Порядка увольнения (освобождения от должности) лица, замещающего муниципальную должность в связи с утратой доверия</w:t>
      </w:r>
      <w:r>
        <w:rPr>
          <w:sz w:val="28"/>
          <w:szCs w:val="28"/>
          <w:lang w:val="ru-RU"/>
        </w:rPr>
        <w:t xml:space="preserve">», руководствуясь Федеральным законом «Об общих принципах организации местного самоуправления в Российской Федерации», статьей 13.1. Федерального закона «О противодействии коррупции», </w:t>
      </w:r>
      <w:r w:rsidR="007E30D9" w:rsidRPr="007E30D9">
        <w:rPr>
          <w:sz w:val="28"/>
          <w:szCs w:val="28"/>
          <w:lang w:val="ru-RU"/>
        </w:rPr>
        <w:t xml:space="preserve">Уставом муниципального образования </w:t>
      </w:r>
      <w:r w:rsidR="007E30D9">
        <w:rPr>
          <w:sz w:val="28"/>
          <w:szCs w:val="28"/>
          <w:lang w:val="ru-RU"/>
        </w:rPr>
        <w:t>городско</w:t>
      </w:r>
      <w:r w:rsidR="00316E71">
        <w:rPr>
          <w:sz w:val="28"/>
          <w:szCs w:val="28"/>
          <w:lang w:val="ru-RU"/>
        </w:rPr>
        <w:t>е</w:t>
      </w:r>
      <w:r w:rsidR="007E30D9">
        <w:rPr>
          <w:sz w:val="28"/>
          <w:szCs w:val="28"/>
          <w:lang w:val="ru-RU"/>
        </w:rPr>
        <w:t xml:space="preserve"> поселени</w:t>
      </w:r>
      <w:r w:rsidR="00316E71">
        <w:rPr>
          <w:sz w:val="28"/>
          <w:szCs w:val="28"/>
          <w:lang w:val="ru-RU"/>
        </w:rPr>
        <w:t>е</w:t>
      </w:r>
      <w:r w:rsidR="007E30D9">
        <w:rPr>
          <w:sz w:val="28"/>
          <w:szCs w:val="28"/>
          <w:lang w:val="ru-RU"/>
        </w:rPr>
        <w:t xml:space="preserve"> </w:t>
      </w:r>
      <w:r w:rsidR="007E30D9" w:rsidRPr="007E30D9">
        <w:rPr>
          <w:sz w:val="28"/>
          <w:szCs w:val="28"/>
          <w:lang w:val="ru-RU"/>
        </w:rPr>
        <w:t>"</w:t>
      </w:r>
      <w:r w:rsidR="007E30D9">
        <w:rPr>
          <w:sz w:val="28"/>
          <w:szCs w:val="28"/>
          <w:lang w:val="ru-RU"/>
        </w:rPr>
        <w:t>Пушкиногорье</w:t>
      </w:r>
      <w:r w:rsidR="007E30D9" w:rsidRPr="007E30D9">
        <w:rPr>
          <w:sz w:val="28"/>
          <w:szCs w:val="28"/>
          <w:lang w:val="ru-RU"/>
        </w:rPr>
        <w:t>"</w:t>
      </w:r>
      <w:r w:rsidR="00CF54B3">
        <w:rPr>
          <w:sz w:val="28"/>
          <w:szCs w:val="28"/>
          <w:lang w:val="ru-RU"/>
        </w:rPr>
        <w:t>,</w:t>
      </w:r>
      <w:r w:rsidR="007E30D9" w:rsidRPr="007E30D9">
        <w:rPr>
          <w:sz w:val="28"/>
          <w:szCs w:val="28"/>
          <w:lang w:val="ru-RU"/>
        </w:rPr>
        <w:t xml:space="preserve"> </w:t>
      </w:r>
    </w:p>
    <w:p w:rsidR="007E30D9" w:rsidRDefault="007E30D9">
      <w:pPr>
        <w:autoSpaceDE w:val="0"/>
        <w:autoSpaceDN w:val="0"/>
        <w:adjustRightInd w:val="0"/>
        <w:ind w:firstLine="540"/>
        <w:jc w:val="both"/>
        <w:rPr>
          <w:sz w:val="28"/>
          <w:szCs w:val="28"/>
          <w:lang w:val="ru-RU"/>
        </w:rPr>
      </w:pPr>
      <w:r>
        <w:rPr>
          <w:sz w:val="28"/>
          <w:szCs w:val="28"/>
          <w:lang w:val="ru-RU"/>
        </w:rPr>
        <w:t xml:space="preserve">   </w:t>
      </w:r>
      <w:r w:rsidRPr="007E30D9">
        <w:rPr>
          <w:sz w:val="28"/>
          <w:szCs w:val="28"/>
          <w:lang w:val="ru-RU"/>
        </w:rPr>
        <w:t xml:space="preserve">Собрание депутатов </w:t>
      </w:r>
      <w:r>
        <w:rPr>
          <w:sz w:val="28"/>
          <w:szCs w:val="28"/>
          <w:lang w:val="ru-RU"/>
        </w:rPr>
        <w:t>городского</w:t>
      </w:r>
      <w:r w:rsidRPr="007E30D9">
        <w:rPr>
          <w:sz w:val="28"/>
          <w:szCs w:val="28"/>
          <w:lang w:val="ru-RU"/>
        </w:rPr>
        <w:t xml:space="preserve"> поселения "</w:t>
      </w:r>
      <w:r>
        <w:rPr>
          <w:sz w:val="28"/>
          <w:szCs w:val="28"/>
          <w:lang w:val="ru-RU"/>
        </w:rPr>
        <w:t>Пушкиногорье</w:t>
      </w:r>
      <w:r w:rsidRPr="007E30D9">
        <w:rPr>
          <w:sz w:val="28"/>
          <w:szCs w:val="28"/>
          <w:lang w:val="ru-RU"/>
        </w:rPr>
        <w:t xml:space="preserve">" </w:t>
      </w:r>
    </w:p>
    <w:p w:rsidR="007E30D9" w:rsidRDefault="007E30D9" w:rsidP="00F50920">
      <w:pPr>
        <w:autoSpaceDE w:val="0"/>
        <w:autoSpaceDN w:val="0"/>
        <w:adjustRightInd w:val="0"/>
        <w:ind w:firstLine="540"/>
        <w:jc w:val="both"/>
        <w:rPr>
          <w:sz w:val="28"/>
          <w:szCs w:val="28"/>
          <w:lang w:val="ru-RU"/>
        </w:rPr>
      </w:pPr>
      <w:r>
        <w:rPr>
          <w:sz w:val="28"/>
          <w:szCs w:val="28"/>
          <w:lang w:val="ru-RU"/>
        </w:rPr>
        <w:t xml:space="preserve">                                     РЕШИЛО</w:t>
      </w:r>
      <w:r w:rsidRPr="007E30D9">
        <w:rPr>
          <w:sz w:val="28"/>
          <w:szCs w:val="28"/>
          <w:lang w:val="ru-RU"/>
        </w:rPr>
        <w:t>:</w:t>
      </w:r>
    </w:p>
    <w:p w:rsidR="0042138C" w:rsidRPr="0042138C" w:rsidRDefault="0042138C" w:rsidP="0042138C">
      <w:pPr>
        <w:jc w:val="both"/>
        <w:rPr>
          <w:sz w:val="28"/>
          <w:szCs w:val="28"/>
          <w:lang w:val="ru-RU"/>
        </w:rPr>
      </w:pPr>
      <w:r>
        <w:rPr>
          <w:sz w:val="28"/>
          <w:szCs w:val="28"/>
          <w:lang w:val="ru-RU"/>
        </w:rPr>
        <w:t xml:space="preserve">1. Утвердить </w:t>
      </w:r>
      <w:r w:rsidRPr="0042138C">
        <w:rPr>
          <w:b/>
          <w:sz w:val="28"/>
          <w:szCs w:val="28"/>
          <w:lang w:val="ru-RU"/>
        </w:rPr>
        <w:t xml:space="preserve"> </w:t>
      </w:r>
      <w:r w:rsidRPr="0042138C">
        <w:rPr>
          <w:sz w:val="28"/>
          <w:szCs w:val="28"/>
          <w:lang w:val="ru-RU"/>
        </w:rPr>
        <w:t>Порядок увольнения (освобождения от должности) лица, замещающего муниципальную должность в связи с утратой доверия</w:t>
      </w:r>
      <w:r>
        <w:rPr>
          <w:sz w:val="28"/>
          <w:szCs w:val="28"/>
          <w:lang w:val="ru-RU"/>
        </w:rPr>
        <w:t xml:space="preserve"> согласно Приложению.</w:t>
      </w:r>
    </w:p>
    <w:p w:rsidR="000466FE" w:rsidRDefault="000466FE" w:rsidP="0042138C">
      <w:pPr>
        <w:autoSpaceDE w:val="0"/>
        <w:autoSpaceDN w:val="0"/>
        <w:adjustRightInd w:val="0"/>
        <w:jc w:val="both"/>
        <w:rPr>
          <w:sz w:val="28"/>
          <w:szCs w:val="28"/>
          <w:lang w:val="ru-RU"/>
        </w:rPr>
      </w:pPr>
      <w:r>
        <w:rPr>
          <w:sz w:val="28"/>
          <w:szCs w:val="28"/>
          <w:lang w:val="ru-RU"/>
        </w:rPr>
        <w:t>2</w:t>
      </w:r>
      <w:r w:rsidR="0034000C" w:rsidRPr="007E30D9">
        <w:rPr>
          <w:sz w:val="28"/>
          <w:szCs w:val="28"/>
          <w:lang w:val="ru-RU"/>
        </w:rPr>
        <w:t xml:space="preserve">. Настоящее решение вступает в силу  </w:t>
      </w:r>
      <w:r w:rsidR="0042138C">
        <w:rPr>
          <w:sz w:val="28"/>
          <w:szCs w:val="28"/>
          <w:lang w:val="ru-RU"/>
        </w:rPr>
        <w:t xml:space="preserve">через 10 дней после его принятия </w:t>
      </w:r>
      <w:r w:rsidR="0034000C">
        <w:rPr>
          <w:sz w:val="28"/>
          <w:szCs w:val="28"/>
          <w:lang w:val="ru-RU"/>
        </w:rPr>
        <w:t xml:space="preserve"> </w:t>
      </w:r>
      <w:r w:rsidR="0042138C">
        <w:rPr>
          <w:sz w:val="28"/>
          <w:szCs w:val="28"/>
          <w:lang w:val="ru-RU"/>
        </w:rPr>
        <w:t xml:space="preserve">и подлежит официальному обнародованию и на информационном портале </w:t>
      </w:r>
      <w:hyperlink r:id="rId9" w:history="1">
        <w:r w:rsidR="0042138C" w:rsidRPr="00212818">
          <w:rPr>
            <w:rStyle w:val="ab"/>
            <w:sz w:val="28"/>
            <w:szCs w:val="28"/>
          </w:rPr>
          <w:t>www</w:t>
        </w:r>
        <w:r w:rsidR="0042138C" w:rsidRPr="00212818">
          <w:rPr>
            <w:rStyle w:val="ab"/>
            <w:sz w:val="28"/>
            <w:szCs w:val="28"/>
            <w:lang w:val="ru-RU"/>
          </w:rPr>
          <w:t>.</w:t>
        </w:r>
        <w:proofErr w:type="spellStart"/>
        <w:r w:rsidR="0042138C" w:rsidRPr="00212818">
          <w:rPr>
            <w:rStyle w:val="ab"/>
            <w:sz w:val="28"/>
            <w:szCs w:val="28"/>
          </w:rPr>
          <w:t>pushkingori</w:t>
        </w:r>
        <w:proofErr w:type="spellEnd"/>
        <w:r w:rsidR="0042138C" w:rsidRPr="00212818">
          <w:rPr>
            <w:rStyle w:val="ab"/>
            <w:sz w:val="28"/>
            <w:szCs w:val="28"/>
            <w:lang w:val="ru-RU"/>
          </w:rPr>
          <w:t>.</w:t>
        </w:r>
        <w:proofErr w:type="spellStart"/>
        <w:r w:rsidR="0042138C" w:rsidRPr="00212818">
          <w:rPr>
            <w:rStyle w:val="ab"/>
            <w:sz w:val="28"/>
            <w:szCs w:val="28"/>
          </w:rPr>
          <w:t>ru</w:t>
        </w:r>
        <w:proofErr w:type="spellEnd"/>
      </w:hyperlink>
      <w:r w:rsidR="0042138C" w:rsidRPr="0042138C">
        <w:rPr>
          <w:sz w:val="28"/>
          <w:szCs w:val="28"/>
          <w:lang w:val="ru-RU"/>
        </w:rPr>
        <w:t>.</w:t>
      </w:r>
    </w:p>
    <w:p w:rsidR="0042138C" w:rsidRDefault="0042138C" w:rsidP="0042138C">
      <w:pPr>
        <w:autoSpaceDE w:val="0"/>
        <w:autoSpaceDN w:val="0"/>
        <w:adjustRightInd w:val="0"/>
        <w:jc w:val="both"/>
        <w:rPr>
          <w:sz w:val="28"/>
          <w:szCs w:val="28"/>
          <w:lang w:val="ru-RU"/>
        </w:rPr>
      </w:pPr>
    </w:p>
    <w:p w:rsidR="0042138C" w:rsidRDefault="0042138C" w:rsidP="0042138C">
      <w:pPr>
        <w:autoSpaceDE w:val="0"/>
        <w:autoSpaceDN w:val="0"/>
        <w:adjustRightInd w:val="0"/>
        <w:jc w:val="both"/>
        <w:rPr>
          <w:sz w:val="28"/>
          <w:szCs w:val="28"/>
          <w:lang w:val="ru-RU"/>
        </w:rPr>
      </w:pPr>
    </w:p>
    <w:p w:rsidR="00B76769" w:rsidRDefault="00B76769" w:rsidP="0042138C">
      <w:pPr>
        <w:autoSpaceDE w:val="0"/>
        <w:autoSpaceDN w:val="0"/>
        <w:adjustRightInd w:val="0"/>
        <w:jc w:val="both"/>
        <w:rPr>
          <w:sz w:val="28"/>
          <w:szCs w:val="28"/>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76769" w:rsidTr="00B76769">
        <w:tc>
          <w:tcPr>
            <w:tcW w:w="4785" w:type="dxa"/>
          </w:tcPr>
          <w:p w:rsidR="00B76769" w:rsidRPr="00506783" w:rsidRDefault="00B76769" w:rsidP="00B76769">
            <w:pPr>
              <w:jc w:val="both"/>
              <w:rPr>
                <w:sz w:val="28"/>
                <w:szCs w:val="28"/>
                <w:lang w:val="ru-RU"/>
              </w:rPr>
            </w:pPr>
            <w:r w:rsidRPr="00506783">
              <w:rPr>
                <w:sz w:val="28"/>
                <w:szCs w:val="28"/>
                <w:lang w:val="ru-RU"/>
              </w:rPr>
              <w:t>Глава</w:t>
            </w:r>
            <w:r>
              <w:rPr>
                <w:sz w:val="28"/>
                <w:szCs w:val="28"/>
                <w:lang w:val="ru-RU"/>
              </w:rPr>
              <w:t xml:space="preserve"> </w:t>
            </w:r>
            <w:r w:rsidRPr="00506783">
              <w:rPr>
                <w:sz w:val="28"/>
                <w:szCs w:val="28"/>
                <w:lang w:val="ru-RU"/>
              </w:rPr>
              <w:t>муниципального образования</w:t>
            </w:r>
          </w:p>
          <w:p w:rsidR="00B76769" w:rsidRPr="00506783" w:rsidRDefault="00B76769" w:rsidP="00B76769">
            <w:pPr>
              <w:jc w:val="both"/>
              <w:rPr>
                <w:sz w:val="28"/>
                <w:szCs w:val="28"/>
                <w:lang w:val="ru-RU"/>
              </w:rPr>
            </w:pPr>
            <w:r w:rsidRPr="00506783">
              <w:rPr>
                <w:sz w:val="28"/>
                <w:szCs w:val="28"/>
                <w:lang w:val="ru-RU"/>
              </w:rPr>
              <w:t>городско</w:t>
            </w:r>
            <w:r>
              <w:rPr>
                <w:sz w:val="28"/>
                <w:szCs w:val="28"/>
                <w:lang w:val="ru-RU"/>
              </w:rPr>
              <w:t>е</w:t>
            </w:r>
            <w:r w:rsidRPr="00506783">
              <w:rPr>
                <w:sz w:val="28"/>
                <w:szCs w:val="28"/>
                <w:lang w:val="ru-RU"/>
              </w:rPr>
              <w:t xml:space="preserve"> поселени</w:t>
            </w:r>
            <w:r>
              <w:rPr>
                <w:sz w:val="28"/>
                <w:szCs w:val="28"/>
                <w:lang w:val="ru-RU"/>
              </w:rPr>
              <w:t>е</w:t>
            </w:r>
          </w:p>
          <w:p w:rsidR="00B76769" w:rsidRDefault="00B76769" w:rsidP="00B76769">
            <w:pPr>
              <w:autoSpaceDE w:val="0"/>
              <w:autoSpaceDN w:val="0"/>
              <w:adjustRightInd w:val="0"/>
              <w:jc w:val="both"/>
              <w:rPr>
                <w:sz w:val="28"/>
                <w:szCs w:val="28"/>
                <w:lang w:val="ru-RU"/>
              </w:rPr>
            </w:pPr>
            <w:r w:rsidRPr="00506783">
              <w:rPr>
                <w:sz w:val="28"/>
                <w:szCs w:val="28"/>
                <w:lang w:val="ru-RU"/>
              </w:rPr>
              <w:t>«Пушкиногорье»</w:t>
            </w:r>
          </w:p>
        </w:tc>
        <w:tc>
          <w:tcPr>
            <w:tcW w:w="4785" w:type="dxa"/>
            <w:vAlign w:val="bottom"/>
          </w:tcPr>
          <w:p w:rsidR="00B76769" w:rsidRDefault="00B76769" w:rsidP="00B76769">
            <w:pPr>
              <w:autoSpaceDE w:val="0"/>
              <w:autoSpaceDN w:val="0"/>
              <w:adjustRightInd w:val="0"/>
              <w:jc w:val="right"/>
              <w:rPr>
                <w:sz w:val="28"/>
                <w:szCs w:val="28"/>
                <w:lang w:val="ru-RU"/>
              </w:rPr>
            </w:pPr>
            <w:r>
              <w:rPr>
                <w:sz w:val="28"/>
                <w:szCs w:val="28"/>
                <w:lang w:val="ru-RU"/>
              </w:rPr>
              <w:t>Ю.А. Гусев</w:t>
            </w:r>
          </w:p>
        </w:tc>
      </w:tr>
      <w:tr w:rsidR="00B76769" w:rsidTr="00B76769">
        <w:tc>
          <w:tcPr>
            <w:tcW w:w="4785" w:type="dxa"/>
          </w:tcPr>
          <w:p w:rsidR="00B76769" w:rsidRDefault="00B76769" w:rsidP="00B76769">
            <w:pPr>
              <w:pStyle w:val="a7"/>
              <w:pageBreakBefore/>
              <w:tabs>
                <w:tab w:val="center" w:pos="-3119"/>
              </w:tabs>
              <w:rPr>
                <w:lang w:val="ru-RU"/>
              </w:rPr>
            </w:pPr>
          </w:p>
        </w:tc>
        <w:tc>
          <w:tcPr>
            <w:tcW w:w="4785" w:type="dxa"/>
          </w:tcPr>
          <w:p w:rsidR="00B76769" w:rsidRDefault="00B76769" w:rsidP="00785F7D">
            <w:pPr>
              <w:pStyle w:val="a7"/>
              <w:pageBreakBefore/>
              <w:tabs>
                <w:tab w:val="center" w:pos="-3119"/>
              </w:tabs>
              <w:jc w:val="right"/>
              <w:rPr>
                <w:lang w:val="ru-RU"/>
              </w:rPr>
            </w:pPr>
            <w:r>
              <w:rPr>
                <w:lang w:val="ru-RU"/>
              </w:rPr>
              <w:t xml:space="preserve">Приложение </w:t>
            </w:r>
          </w:p>
          <w:p w:rsidR="00B76769" w:rsidRDefault="00B76769" w:rsidP="00785F7D">
            <w:pPr>
              <w:pStyle w:val="a7"/>
              <w:pageBreakBefore/>
              <w:tabs>
                <w:tab w:val="center" w:pos="-3119"/>
              </w:tabs>
              <w:jc w:val="right"/>
              <w:rPr>
                <w:lang w:val="ru-RU"/>
              </w:rPr>
            </w:pPr>
            <w:r>
              <w:rPr>
                <w:lang w:val="ru-RU"/>
              </w:rPr>
              <w:t>к Решению Собрания депутатов городского поселения «Пушкиногорье»</w:t>
            </w:r>
          </w:p>
          <w:p w:rsidR="00B76769" w:rsidRDefault="00B76769" w:rsidP="00785F7D">
            <w:pPr>
              <w:pStyle w:val="a7"/>
              <w:jc w:val="right"/>
              <w:rPr>
                <w:lang w:val="ru-RU"/>
              </w:rPr>
            </w:pPr>
            <w:r>
              <w:rPr>
                <w:lang w:val="ru-RU"/>
              </w:rPr>
              <w:t xml:space="preserve">от 26.09.2013года  № </w:t>
            </w:r>
            <w:r w:rsidR="002F044F">
              <w:rPr>
                <w:lang w:val="ru-RU"/>
              </w:rPr>
              <w:t>153</w:t>
            </w:r>
          </w:p>
          <w:p w:rsidR="00B76769" w:rsidRDefault="00B76769" w:rsidP="00B76769">
            <w:pPr>
              <w:pStyle w:val="a7"/>
              <w:pageBreakBefore/>
              <w:tabs>
                <w:tab w:val="center" w:pos="-3119"/>
              </w:tabs>
              <w:rPr>
                <w:lang w:val="ru-RU"/>
              </w:rPr>
            </w:pPr>
          </w:p>
        </w:tc>
      </w:tr>
    </w:tbl>
    <w:p w:rsidR="00ED0E72" w:rsidRDefault="00ED0E72" w:rsidP="00ED0E72">
      <w:pPr>
        <w:jc w:val="right"/>
        <w:rPr>
          <w:lang w:val="ru-RU"/>
        </w:rPr>
      </w:pPr>
    </w:p>
    <w:p w:rsidR="00ED0E72" w:rsidRDefault="00ED0E72" w:rsidP="00ED0E72">
      <w:pPr>
        <w:jc w:val="right"/>
        <w:rPr>
          <w:lang w:val="ru-RU"/>
        </w:rPr>
      </w:pPr>
    </w:p>
    <w:p w:rsidR="00ED0E72" w:rsidRDefault="00ED0E72" w:rsidP="00ED0E72">
      <w:pPr>
        <w:jc w:val="center"/>
        <w:rPr>
          <w:b/>
          <w:sz w:val="28"/>
          <w:szCs w:val="28"/>
          <w:lang w:val="ru-RU"/>
        </w:rPr>
      </w:pPr>
      <w:r w:rsidRPr="00ED0E72">
        <w:rPr>
          <w:b/>
          <w:sz w:val="28"/>
          <w:szCs w:val="28"/>
          <w:lang w:val="ru-RU"/>
        </w:rPr>
        <w:t>ПОРЯДОК УВОЛЬНЕНИЯ (ОСВОБОЖДЕНИЯ ОТ ДОЛЖНОСТИ) ЛИЦА, ЗАМЕЩАЮЩЕГО МУНИЦИПАЛЬНУЮ ДОЛЖНОСТЬ В СВЯЗИ С УТРАТОЙ ДОВЕРИЯ</w:t>
      </w:r>
    </w:p>
    <w:p w:rsidR="00ED0E72" w:rsidRDefault="00ED0E72" w:rsidP="00ED0E72">
      <w:pPr>
        <w:jc w:val="both"/>
        <w:rPr>
          <w:sz w:val="28"/>
          <w:szCs w:val="28"/>
          <w:lang w:val="ru-RU"/>
        </w:rPr>
      </w:pPr>
    </w:p>
    <w:p w:rsidR="00ED0E72" w:rsidRDefault="00ED0E72" w:rsidP="00ED0E72">
      <w:pPr>
        <w:jc w:val="both"/>
        <w:rPr>
          <w:sz w:val="28"/>
          <w:szCs w:val="28"/>
          <w:lang w:val="ru-RU"/>
        </w:rPr>
      </w:pPr>
    </w:p>
    <w:p w:rsidR="00ED0E72" w:rsidRDefault="00ED0E72" w:rsidP="00ED0E72">
      <w:pPr>
        <w:jc w:val="both"/>
        <w:rPr>
          <w:sz w:val="28"/>
          <w:szCs w:val="28"/>
          <w:lang w:val="ru-RU"/>
        </w:rPr>
      </w:pPr>
    </w:p>
    <w:p w:rsidR="00ED0E72" w:rsidRDefault="00ED0E72" w:rsidP="00ED0E72">
      <w:pPr>
        <w:ind w:firstLine="708"/>
        <w:jc w:val="both"/>
        <w:rPr>
          <w:sz w:val="28"/>
          <w:szCs w:val="28"/>
          <w:lang w:val="ru-RU"/>
        </w:rPr>
      </w:pPr>
      <w:r>
        <w:rPr>
          <w:sz w:val="28"/>
          <w:szCs w:val="28"/>
          <w:lang w:val="ru-RU"/>
        </w:rPr>
        <w:t>Настоящий Порядок увольнения (освобождения от должности) лица, замещающего муниципальную должность в связи с утратой доверия, разработан в соответствии со статьей 13.1. Федерального закона «О противодействии коррупции».</w:t>
      </w:r>
    </w:p>
    <w:p w:rsidR="009C1A33" w:rsidRDefault="00ED0E72" w:rsidP="009C1A33">
      <w:pPr>
        <w:suppressAutoHyphens w:val="0"/>
        <w:autoSpaceDE w:val="0"/>
        <w:autoSpaceDN w:val="0"/>
        <w:adjustRightInd w:val="0"/>
        <w:ind w:firstLine="540"/>
        <w:jc w:val="both"/>
        <w:rPr>
          <w:rFonts w:eastAsiaTheme="minorHAnsi"/>
          <w:sz w:val="28"/>
          <w:szCs w:val="28"/>
          <w:lang w:val="ru-RU" w:eastAsia="en-US"/>
        </w:rPr>
      </w:pPr>
      <w:r>
        <w:rPr>
          <w:sz w:val="28"/>
          <w:szCs w:val="28"/>
          <w:lang w:val="ru-RU"/>
        </w:rPr>
        <w:tab/>
        <w:t xml:space="preserve">1. </w:t>
      </w:r>
      <w:r w:rsidR="009C1A33">
        <w:rPr>
          <w:rFonts w:eastAsiaTheme="minorHAnsi"/>
          <w:sz w:val="28"/>
          <w:szCs w:val="28"/>
          <w:lang w:val="ru-RU" w:eastAsia="en-US"/>
        </w:rPr>
        <w:t xml:space="preserve">Лицо, замещающее муниципальную должность, подлежит увольнению (освобождению от должности) в связи с утратой доверия в случаях, предусмотренных </w:t>
      </w:r>
      <w:r w:rsidR="009C1A33">
        <w:rPr>
          <w:sz w:val="28"/>
          <w:szCs w:val="28"/>
          <w:lang w:val="ru-RU"/>
        </w:rPr>
        <w:t>статьей 13.1. Федерального закона от 25 марта 2008 г. № 273 – ФЗ «О противодействии коррупции», а именно</w:t>
      </w:r>
      <w:r w:rsidR="009C1A33">
        <w:rPr>
          <w:rFonts w:eastAsiaTheme="minorHAnsi"/>
          <w:sz w:val="28"/>
          <w:szCs w:val="28"/>
          <w:lang w:val="ru-RU" w:eastAsia="en-US"/>
        </w:rPr>
        <w:t>:</w:t>
      </w:r>
    </w:p>
    <w:p w:rsidR="009C1A33" w:rsidRDefault="009C1A33"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1) непринятия лицом мер по предотвращению и (или) урегулированию конфликта интересов, стороной которого оно является;</w:t>
      </w:r>
    </w:p>
    <w:p w:rsidR="009C1A33" w:rsidRDefault="009C1A33"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1A33" w:rsidRDefault="009C1A33"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C1A33" w:rsidRDefault="009C1A33"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4) осуществления лицом предпринимательской деятельности;</w:t>
      </w:r>
    </w:p>
    <w:p w:rsidR="009C1A33" w:rsidRDefault="009C1A33"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D91" w:rsidRDefault="00FF3E8A"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2. Р</w:t>
      </w:r>
      <w:r w:rsidR="00DD5D91">
        <w:rPr>
          <w:rFonts w:eastAsiaTheme="minorHAnsi"/>
          <w:sz w:val="28"/>
          <w:szCs w:val="28"/>
          <w:lang w:val="ru-RU" w:eastAsia="en-US"/>
        </w:rPr>
        <w:t>ешение об увольнении (освобождении от должности) лица, замещающего муниципальную должность, в связи с утратой доверия принимается Собранием депутатов городского поселения «Пушкиногорье» тайным голосованием по результатам проверки, проведенной в соответствии с действующим законодательством, в отношении Главы Администрации городского поселения.</w:t>
      </w:r>
    </w:p>
    <w:p w:rsidR="00DD5D91" w:rsidRDefault="00DD5D91"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3. </w:t>
      </w:r>
      <w:r w:rsidR="00FF3E8A">
        <w:rPr>
          <w:rFonts w:eastAsiaTheme="minorHAnsi"/>
          <w:sz w:val="28"/>
          <w:szCs w:val="28"/>
          <w:lang w:val="ru-RU" w:eastAsia="en-US"/>
        </w:rPr>
        <w:t>Р</w:t>
      </w:r>
      <w:r>
        <w:rPr>
          <w:rFonts w:eastAsiaTheme="minorHAnsi"/>
          <w:sz w:val="28"/>
          <w:szCs w:val="28"/>
          <w:lang w:val="ru-RU" w:eastAsia="en-US"/>
        </w:rPr>
        <w:t>ешение Собрания депутатов городского поселения «Пушкиногорье» об увольнении (освобождении от должности) лица, замещающего муниципальную должность, считается принятым, если за него проголосовало не менее двух третей от установленной численности депутатов Собрания депутатов.</w:t>
      </w:r>
    </w:p>
    <w:p w:rsidR="00DD5D91" w:rsidRDefault="00DD5D91"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lastRenderedPageBreak/>
        <w:t xml:space="preserve">4. </w:t>
      </w:r>
      <w:r w:rsidR="00FF3E8A">
        <w:rPr>
          <w:rFonts w:eastAsiaTheme="minorHAnsi"/>
          <w:sz w:val="28"/>
          <w:szCs w:val="28"/>
          <w:lang w:val="ru-RU" w:eastAsia="en-US"/>
        </w:rPr>
        <w:t>Решение об увольнении (об освобождении от должности) в связи с утратой доверия Главы городского поселения «Пушкиногорье» подписывается Председателем Собрания депутатов городского поселения «Пушкиногорье».</w:t>
      </w:r>
    </w:p>
    <w:p w:rsidR="00FF3E8A" w:rsidRDefault="00FF3E8A"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5. </w:t>
      </w:r>
      <w:proofErr w:type="gramStart"/>
      <w:r>
        <w:rPr>
          <w:rFonts w:eastAsiaTheme="minorHAnsi"/>
          <w:sz w:val="28"/>
          <w:szCs w:val="28"/>
          <w:lang w:val="ru-RU" w:eastAsia="en-US"/>
        </w:rPr>
        <w:t>При увольнении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замещающих муниципальную должность</w:t>
      </w:r>
      <w:proofErr w:type="gramEnd"/>
      <w:r>
        <w:rPr>
          <w:rFonts w:eastAsiaTheme="minorHAnsi"/>
          <w:sz w:val="28"/>
          <w:szCs w:val="28"/>
          <w:lang w:val="ru-RU" w:eastAsia="en-US"/>
        </w:rPr>
        <w:t>, своих должностных обязанностей.</w:t>
      </w:r>
    </w:p>
    <w:p w:rsidR="00FF3E8A" w:rsidRDefault="00FF3E8A"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6. </w:t>
      </w:r>
      <w:proofErr w:type="gramStart"/>
      <w:r>
        <w:rPr>
          <w:rFonts w:eastAsiaTheme="minorHAnsi"/>
          <w:sz w:val="28"/>
          <w:szCs w:val="28"/>
          <w:lang w:val="ru-RU" w:eastAsia="en-US"/>
        </w:rPr>
        <w:t>Решение об увольнении (освобождении от должности) лица, замещающего муниципальную должность, в связи с утратой доверия принимается Собранием депутатов городского поселения «Пушкиногорье»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лица, замещающего муниципальную должность, пребывания в отпуске, других случаев неисполнения должностных обязанностей по уважительным причинам, проведения</w:t>
      </w:r>
      <w:r w:rsidR="00912C70">
        <w:rPr>
          <w:rFonts w:eastAsiaTheme="minorHAnsi"/>
          <w:sz w:val="28"/>
          <w:szCs w:val="28"/>
          <w:lang w:val="ru-RU" w:eastAsia="en-US"/>
        </w:rPr>
        <w:t xml:space="preserve"> проверки и</w:t>
      </w:r>
      <w:proofErr w:type="gramEnd"/>
      <w:r w:rsidR="00912C70">
        <w:rPr>
          <w:rFonts w:eastAsiaTheme="minorHAnsi"/>
          <w:sz w:val="28"/>
          <w:szCs w:val="28"/>
          <w:lang w:val="ru-RU" w:eastAsia="en-US"/>
        </w:rPr>
        <w:t xml:space="preserve"> рассмотрения матери</w:t>
      </w:r>
      <w:r>
        <w:rPr>
          <w:rFonts w:eastAsiaTheme="minorHAnsi"/>
          <w:sz w:val="28"/>
          <w:szCs w:val="28"/>
          <w:lang w:val="ru-RU" w:eastAsia="en-US"/>
        </w:rPr>
        <w:t>алов</w:t>
      </w:r>
      <w:r w:rsidR="00912C70">
        <w:rPr>
          <w:rFonts w:eastAsiaTheme="minorHAnsi"/>
          <w:sz w:val="28"/>
          <w:szCs w:val="28"/>
          <w:lang w:val="ru-RU" w:eastAsia="en-US"/>
        </w:rPr>
        <w:t>.</w:t>
      </w:r>
    </w:p>
    <w:p w:rsidR="00912C70" w:rsidRDefault="00912C70" w:rsidP="009C1A33">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При этом решение об увольнении (освобождении от должности) в связи с утратой доверия должно быть принято не позднее шести месяцев со дня поступления информации о совершении коррупционного правонарушения.</w:t>
      </w:r>
    </w:p>
    <w:p w:rsidR="00912C70" w:rsidRDefault="00912C70" w:rsidP="00912C70">
      <w:pPr>
        <w:suppressAutoHyphens w:val="0"/>
        <w:autoSpaceDE w:val="0"/>
        <w:autoSpaceDN w:val="0"/>
        <w:adjustRightInd w:val="0"/>
        <w:ind w:firstLine="540"/>
        <w:jc w:val="both"/>
        <w:rPr>
          <w:sz w:val="28"/>
          <w:szCs w:val="28"/>
          <w:lang w:val="ru-RU"/>
        </w:rPr>
      </w:pPr>
      <w:r>
        <w:rPr>
          <w:rFonts w:eastAsiaTheme="minorHAnsi"/>
          <w:sz w:val="28"/>
          <w:szCs w:val="28"/>
          <w:lang w:val="ru-RU" w:eastAsia="en-US"/>
        </w:rPr>
        <w:t xml:space="preserve">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статьей 13.1. </w:t>
      </w:r>
      <w:r>
        <w:rPr>
          <w:sz w:val="28"/>
          <w:szCs w:val="28"/>
          <w:lang w:val="ru-RU"/>
        </w:rPr>
        <w:t>Федерального закона от 25 марта 2008 г. № 273 – ФЗ «О противодействии коррупции» и указанный в пункте 1 настоящего Порядка.</w:t>
      </w:r>
    </w:p>
    <w:p w:rsidR="00ED0E72" w:rsidRDefault="00912C70" w:rsidP="00912C70">
      <w:pPr>
        <w:suppressAutoHyphens w:val="0"/>
        <w:autoSpaceDE w:val="0"/>
        <w:autoSpaceDN w:val="0"/>
        <w:adjustRightInd w:val="0"/>
        <w:ind w:firstLine="540"/>
        <w:jc w:val="both"/>
        <w:rPr>
          <w:sz w:val="28"/>
          <w:szCs w:val="28"/>
          <w:lang w:val="ru-RU"/>
        </w:rPr>
      </w:pPr>
      <w:r>
        <w:rPr>
          <w:sz w:val="28"/>
          <w:szCs w:val="28"/>
          <w:lang w:val="ru-RU"/>
        </w:rPr>
        <w:t xml:space="preserve">8. </w:t>
      </w:r>
      <w:proofErr w:type="gramStart"/>
      <w:r>
        <w:rPr>
          <w:sz w:val="28"/>
          <w:szCs w:val="28"/>
          <w:lang w:val="ru-RU"/>
        </w:rPr>
        <w:t xml:space="preserve">Копия </w:t>
      </w:r>
      <w:r>
        <w:rPr>
          <w:rFonts w:eastAsiaTheme="minorHAnsi"/>
          <w:sz w:val="28"/>
          <w:szCs w:val="28"/>
          <w:lang w:val="ru-RU" w:eastAsia="en-US"/>
        </w:rPr>
        <w:t>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вручается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w:t>
      </w:r>
      <w:proofErr w:type="gramEnd"/>
      <w:r>
        <w:rPr>
          <w:rFonts w:eastAsiaTheme="minorHAnsi"/>
          <w:sz w:val="28"/>
          <w:szCs w:val="28"/>
          <w:lang w:val="ru-RU" w:eastAsia="en-US"/>
        </w:rPr>
        <w:t xml:space="preserve">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r>
        <w:rPr>
          <w:sz w:val="28"/>
          <w:szCs w:val="28"/>
          <w:lang w:val="ru-RU"/>
        </w:rPr>
        <w:tab/>
      </w:r>
    </w:p>
    <w:p w:rsidR="00912C70" w:rsidRDefault="00FE15DF" w:rsidP="00912C70">
      <w:pPr>
        <w:suppressAutoHyphens w:val="0"/>
        <w:autoSpaceDE w:val="0"/>
        <w:autoSpaceDN w:val="0"/>
        <w:adjustRightInd w:val="0"/>
        <w:ind w:firstLine="540"/>
        <w:jc w:val="both"/>
        <w:rPr>
          <w:sz w:val="28"/>
          <w:szCs w:val="28"/>
          <w:lang w:val="ru-RU"/>
        </w:rPr>
      </w:pPr>
      <w:r>
        <w:rPr>
          <w:sz w:val="28"/>
          <w:szCs w:val="28"/>
          <w:lang w:val="ru-RU"/>
        </w:rPr>
        <w:t>9. П</w:t>
      </w:r>
      <w:r w:rsidR="00912C70">
        <w:rPr>
          <w:sz w:val="28"/>
          <w:szCs w:val="28"/>
          <w:lang w:val="ru-RU"/>
        </w:rPr>
        <w:t>ри рассмотрении и принятии Собранием депутатов городского</w:t>
      </w:r>
      <w:r>
        <w:rPr>
          <w:sz w:val="28"/>
          <w:szCs w:val="28"/>
          <w:lang w:val="ru-RU"/>
        </w:rPr>
        <w:t xml:space="preserve"> поселения «Пушкиногорье» решения об освобождении от должности лица, занимающего муниципальную должность, в связи с утратой доверия</w:t>
      </w:r>
      <w:r w:rsidR="007220CC">
        <w:rPr>
          <w:sz w:val="28"/>
          <w:szCs w:val="28"/>
          <w:lang w:val="ru-RU"/>
        </w:rPr>
        <w:t xml:space="preserve"> </w:t>
      </w:r>
      <w:r>
        <w:rPr>
          <w:sz w:val="28"/>
          <w:szCs w:val="28"/>
          <w:lang w:val="ru-RU"/>
        </w:rPr>
        <w:t>должны быть обеспечены:</w:t>
      </w:r>
    </w:p>
    <w:p w:rsidR="00FE15DF" w:rsidRDefault="00FE15DF" w:rsidP="00912C70">
      <w:pPr>
        <w:suppressAutoHyphens w:val="0"/>
        <w:autoSpaceDE w:val="0"/>
        <w:autoSpaceDN w:val="0"/>
        <w:adjustRightInd w:val="0"/>
        <w:ind w:firstLine="540"/>
        <w:jc w:val="both"/>
        <w:rPr>
          <w:sz w:val="28"/>
          <w:szCs w:val="28"/>
          <w:lang w:val="ru-RU"/>
        </w:rPr>
      </w:pPr>
      <w:r>
        <w:rPr>
          <w:sz w:val="28"/>
          <w:szCs w:val="28"/>
          <w:lang w:val="ru-RU"/>
        </w:rPr>
        <w:t xml:space="preserve">1) заблаговременное получение данным лицом уведомления о дате и месте проведения соответствующего заседания Собрания депутатов </w:t>
      </w:r>
      <w:r>
        <w:rPr>
          <w:sz w:val="28"/>
          <w:szCs w:val="28"/>
          <w:lang w:val="ru-RU"/>
        </w:rPr>
        <w:lastRenderedPageBreak/>
        <w:t>городского поселения «Пушкиногорье», а также ознакомление с обращением и с проектом решения об освобождении его от должности;</w:t>
      </w:r>
    </w:p>
    <w:p w:rsidR="00FE15DF" w:rsidRDefault="00FE15DF" w:rsidP="00912C70">
      <w:pPr>
        <w:suppressAutoHyphens w:val="0"/>
        <w:autoSpaceDE w:val="0"/>
        <w:autoSpaceDN w:val="0"/>
        <w:adjustRightInd w:val="0"/>
        <w:ind w:firstLine="540"/>
        <w:jc w:val="both"/>
        <w:rPr>
          <w:sz w:val="28"/>
          <w:szCs w:val="28"/>
          <w:lang w:val="ru-RU"/>
        </w:rPr>
      </w:pPr>
      <w:r>
        <w:rPr>
          <w:sz w:val="28"/>
          <w:szCs w:val="28"/>
          <w:lang w:val="ru-RU"/>
        </w:rPr>
        <w:t>2) представление ему возможности дать депутатам Собрания депутатов городского поселения «Пушкиногорье» объяснения по поводу обстоятельств, выдвигаемых в качестве оснований об освобождении от должности.</w:t>
      </w:r>
    </w:p>
    <w:p w:rsidR="00FE15DF" w:rsidRDefault="00FE15DF" w:rsidP="00912C70">
      <w:pPr>
        <w:suppressAutoHyphens w:val="0"/>
        <w:autoSpaceDE w:val="0"/>
        <w:autoSpaceDN w:val="0"/>
        <w:adjustRightInd w:val="0"/>
        <w:ind w:firstLine="540"/>
        <w:jc w:val="both"/>
        <w:rPr>
          <w:sz w:val="28"/>
          <w:szCs w:val="28"/>
          <w:lang w:val="ru-RU"/>
        </w:rPr>
      </w:pPr>
      <w:r>
        <w:rPr>
          <w:sz w:val="28"/>
          <w:szCs w:val="28"/>
          <w:lang w:val="ru-RU"/>
        </w:rPr>
        <w:t>10. В случае</w:t>
      </w:r>
      <w:proofErr w:type="gramStart"/>
      <w:r>
        <w:rPr>
          <w:sz w:val="28"/>
          <w:szCs w:val="28"/>
          <w:lang w:val="ru-RU"/>
        </w:rPr>
        <w:t>,</w:t>
      </w:r>
      <w:proofErr w:type="gramEnd"/>
      <w:r>
        <w:rPr>
          <w:sz w:val="28"/>
          <w:szCs w:val="28"/>
          <w:lang w:val="ru-RU"/>
        </w:rPr>
        <w:t xml:space="preserve"> если лицо, замещающее муниципальную должность, не согласно с решением Собрания депутатов городского поселения «Пушкиногорье» об его освобождении от должности. Оно вправе в письменном виде изложить свое обоснованное особое мнение.</w:t>
      </w:r>
    </w:p>
    <w:p w:rsidR="00FE15DF" w:rsidRDefault="00FE15DF" w:rsidP="00912C70">
      <w:pPr>
        <w:suppressAutoHyphens w:val="0"/>
        <w:autoSpaceDE w:val="0"/>
        <w:autoSpaceDN w:val="0"/>
        <w:adjustRightInd w:val="0"/>
        <w:ind w:firstLine="540"/>
        <w:jc w:val="both"/>
        <w:rPr>
          <w:rFonts w:eastAsiaTheme="minorHAnsi"/>
          <w:sz w:val="28"/>
          <w:szCs w:val="28"/>
          <w:lang w:val="ru-RU" w:eastAsia="en-US"/>
        </w:rPr>
      </w:pPr>
      <w:r>
        <w:rPr>
          <w:sz w:val="28"/>
          <w:szCs w:val="28"/>
          <w:lang w:val="ru-RU"/>
        </w:rPr>
        <w:t xml:space="preserve">11. </w:t>
      </w:r>
      <w:r>
        <w:rPr>
          <w:rFonts w:eastAsiaTheme="minorHAnsi"/>
          <w:sz w:val="28"/>
          <w:szCs w:val="28"/>
          <w:lang w:val="ru-RU" w:eastAsia="en-US"/>
        </w:rPr>
        <w:t>Решение Собрания депутатов городского поселения «Пушкиногорье» об увольнении (освобождении от должности) лица, замещающего муниципальную должность, подлежит официальному опубликованию (обнародованию) не позднее чем через пять дней со дня его принятия. В случае</w:t>
      </w:r>
      <w:proofErr w:type="gramStart"/>
      <w:r>
        <w:rPr>
          <w:rFonts w:eastAsiaTheme="minorHAnsi"/>
          <w:sz w:val="28"/>
          <w:szCs w:val="28"/>
          <w:lang w:val="ru-RU" w:eastAsia="en-US"/>
        </w:rPr>
        <w:t>,</w:t>
      </w:r>
      <w:proofErr w:type="gramEnd"/>
      <w:r>
        <w:rPr>
          <w:rFonts w:eastAsiaTheme="minorHAnsi"/>
          <w:sz w:val="28"/>
          <w:szCs w:val="28"/>
          <w:lang w:val="ru-RU" w:eastAsia="en-US"/>
        </w:rPr>
        <w:t xml:space="preserve"> если лицо, замещающее муниципальную должность</w:t>
      </w:r>
      <w:r w:rsidR="007220CC">
        <w:rPr>
          <w:rFonts w:eastAsiaTheme="minorHAnsi"/>
          <w:sz w:val="28"/>
          <w:szCs w:val="28"/>
          <w:lang w:val="ru-RU" w:eastAsia="en-US"/>
        </w:rPr>
        <w:t>, в письменном виде изложило свое обоснованное особое мнение по вопросу его освобождения от должности, оно подлежит опубликованию (обнародованию) одновременно с указанным решением Собрания депутатов городского поселения «Пушкиногорье».</w:t>
      </w:r>
    </w:p>
    <w:p w:rsidR="007220CC" w:rsidRDefault="007220CC" w:rsidP="00912C70">
      <w:pPr>
        <w:suppressAutoHyphens w:val="0"/>
        <w:autoSpaceDE w:val="0"/>
        <w:autoSpaceDN w:val="0"/>
        <w:adjustRightInd w:val="0"/>
        <w:ind w:firstLine="540"/>
        <w:jc w:val="both"/>
        <w:rPr>
          <w:rFonts w:eastAsiaTheme="minorHAnsi"/>
          <w:sz w:val="28"/>
          <w:szCs w:val="28"/>
          <w:lang w:val="ru-RU" w:eastAsia="en-US"/>
        </w:rPr>
      </w:pPr>
      <w:r>
        <w:rPr>
          <w:rFonts w:eastAsiaTheme="minorHAnsi"/>
          <w:sz w:val="28"/>
          <w:szCs w:val="28"/>
          <w:lang w:val="ru-RU" w:eastAsia="en-US"/>
        </w:rPr>
        <w:t xml:space="preserve">12. </w:t>
      </w:r>
      <w:proofErr w:type="gramStart"/>
      <w:r>
        <w:rPr>
          <w:rFonts w:eastAsiaTheme="minorHAnsi"/>
          <w:sz w:val="28"/>
          <w:szCs w:val="28"/>
          <w:lang w:val="ru-RU" w:eastAsia="en-US"/>
        </w:rPr>
        <w:t>В случае если инициатива об освобождении от должности лица, замещающего муниципальную должность, в связи с утратой доверия, изложенная в обращении, была отклонена Собранием депутатов городского поселения «Пушкиногорье», вопрос об освобождении от должности лица, замещающего муниципальную должность, в связи с утратой доверия может быть вынесен по тому же основанию на повторное рассмотрение Собрания депутатов городского поселения «Пушкиногорье» не ранее чем через</w:t>
      </w:r>
      <w:proofErr w:type="gramEnd"/>
      <w:r>
        <w:rPr>
          <w:rFonts w:eastAsiaTheme="minorHAnsi"/>
          <w:sz w:val="28"/>
          <w:szCs w:val="28"/>
          <w:lang w:val="ru-RU" w:eastAsia="en-US"/>
        </w:rPr>
        <w:t xml:space="preserve"> два месяца со дня проведения заседания Собрания депутатов, на котором рассматривался указанный вопрос.</w:t>
      </w:r>
    </w:p>
    <w:p w:rsidR="007220CC" w:rsidRPr="00ED0E72" w:rsidRDefault="007220CC" w:rsidP="00912C70">
      <w:pPr>
        <w:suppressAutoHyphens w:val="0"/>
        <w:autoSpaceDE w:val="0"/>
        <w:autoSpaceDN w:val="0"/>
        <w:adjustRightInd w:val="0"/>
        <w:ind w:firstLine="540"/>
        <w:jc w:val="both"/>
        <w:rPr>
          <w:sz w:val="28"/>
          <w:szCs w:val="28"/>
          <w:lang w:val="ru-RU"/>
        </w:rPr>
      </w:pPr>
      <w:r>
        <w:rPr>
          <w:rFonts w:eastAsiaTheme="minorHAnsi"/>
          <w:sz w:val="28"/>
          <w:szCs w:val="28"/>
          <w:lang w:val="ru-RU" w:eastAsia="en-US"/>
        </w:rPr>
        <w:t>________________________________________________________</w:t>
      </w:r>
    </w:p>
    <w:sectPr w:rsidR="007220CC" w:rsidRPr="00ED0E72" w:rsidSect="00F5092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007" w:rsidRDefault="00E56007" w:rsidP="0034000C">
      <w:r>
        <w:separator/>
      </w:r>
    </w:p>
  </w:endnote>
  <w:endnote w:type="continuationSeparator" w:id="0">
    <w:p w:rsidR="00E56007" w:rsidRDefault="00E56007" w:rsidP="00340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007" w:rsidRDefault="00E56007" w:rsidP="0034000C">
      <w:r>
        <w:separator/>
      </w:r>
    </w:p>
  </w:footnote>
  <w:footnote w:type="continuationSeparator" w:id="0">
    <w:p w:rsidR="00E56007" w:rsidRDefault="00E56007" w:rsidP="003400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E654C"/>
    <w:multiLevelType w:val="hybridMultilevel"/>
    <w:tmpl w:val="E9F04D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426D"/>
    <w:rsid w:val="00024695"/>
    <w:rsid w:val="000466FE"/>
    <w:rsid w:val="0005768A"/>
    <w:rsid w:val="00074BE1"/>
    <w:rsid w:val="000771BE"/>
    <w:rsid w:val="00083B3F"/>
    <w:rsid w:val="000E3E94"/>
    <w:rsid w:val="00107FBA"/>
    <w:rsid w:val="00126CB7"/>
    <w:rsid w:val="001641A7"/>
    <w:rsid w:val="001661D2"/>
    <w:rsid w:val="00182EBE"/>
    <w:rsid w:val="001A3BEE"/>
    <w:rsid w:val="001D3E79"/>
    <w:rsid w:val="002510C5"/>
    <w:rsid w:val="00254C47"/>
    <w:rsid w:val="002949C4"/>
    <w:rsid w:val="002F044F"/>
    <w:rsid w:val="00307DE2"/>
    <w:rsid w:val="00312734"/>
    <w:rsid w:val="00316E71"/>
    <w:rsid w:val="003220BC"/>
    <w:rsid w:val="0034000C"/>
    <w:rsid w:val="003B5238"/>
    <w:rsid w:val="0042138C"/>
    <w:rsid w:val="0043188A"/>
    <w:rsid w:val="004D0156"/>
    <w:rsid w:val="004D338D"/>
    <w:rsid w:val="00506783"/>
    <w:rsid w:val="005114FB"/>
    <w:rsid w:val="00532189"/>
    <w:rsid w:val="005545FF"/>
    <w:rsid w:val="005A4309"/>
    <w:rsid w:val="005B691D"/>
    <w:rsid w:val="005D606A"/>
    <w:rsid w:val="00616E2B"/>
    <w:rsid w:val="00645AF1"/>
    <w:rsid w:val="006B3B82"/>
    <w:rsid w:val="006C6546"/>
    <w:rsid w:val="007220CC"/>
    <w:rsid w:val="007454D1"/>
    <w:rsid w:val="00764F46"/>
    <w:rsid w:val="0077504F"/>
    <w:rsid w:val="00776991"/>
    <w:rsid w:val="00785F7D"/>
    <w:rsid w:val="007E30D9"/>
    <w:rsid w:val="007F465E"/>
    <w:rsid w:val="00825900"/>
    <w:rsid w:val="00880361"/>
    <w:rsid w:val="008970BD"/>
    <w:rsid w:val="008E1489"/>
    <w:rsid w:val="00912C70"/>
    <w:rsid w:val="00980253"/>
    <w:rsid w:val="009C1A33"/>
    <w:rsid w:val="009C7500"/>
    <w:rsid w:val="00A632A9"/>
    <w:rsid w:val="00AA5593"/>
    <w:rsid w:val="00AB76EA"/>
    <w:rsid w:val="00B01EA2"/>
    <w:rsid w:val="00B449DF"/>
    <w:rsid w:val="00B46E32"/>
    <w:rsid w:val="00B571FE"/>
    <w:rsid w:val="00B76769"/>
    <w:rsid w:val="00B7741E"/>
    <w:rsid w:val="00BA3316"/>
    <w:rsid w:val="00BD36EC"/>
    <w:rsid w:val="00BF4D05"/>
    <w:rsid w:val="00C41791"/>
    <w:rsid w:val="00CF4538"/>
    <w:rsid w:val="00CF54B3"/>
    <w:rsid w:val="00D05459"/>
    <w:rsid w:val="00D32577"/>
    <w:rsid w:val="00D4109E"/>
    <w:rsid w:val="00D9475F"/>
    <w:rsid w:val="00DB381E"/>
    <w:rsid w:val="00DC426D"/>
    <w:rsid w:val="00DD5D91"/>
    <w:rsid w:val="00E56007"/>
    <w:rsid w:val="00E94C64"/>
    <w:rsid w:val="00ED0E72"/>
    <w:rsid w:val="00F50920"/>
    <w:rsid w:val="00F60476"/>
    <w:rsid w:val="00F646C0"/>
    <w:rsid w:val="00F866FA"/>
    <w:rsid w:val="00FC2579"/>
    <w:rsid w:val="00FE15DF"/>
    <w:rsid w:val="00FE2CF1"/>
    <w:rsid w:val="00FF3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26D"/>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26D"/>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DC426D"/>
    <w:rPr>
      <w:rFonts w:ascii="Tahoma" w:hAnsi="Tahoma" w:cs="Tahoma"/>
      <w:sz w:val="16"/>
      <w:szCs w:val="16"/>
    </w:rPr>
  </w:style>
  <w:style w:type="character" w:customStyle="1" w:styleId="a4">
    <w:name w:val="Текст выноски Знак"/>
    <w:basedOn w:val="a0"/>
    <w:link w:val="a3"/>
    <w:uiPriority w:val="99"/>
    <w:semiHidden/>
    <w:rsid w:val="00DC426D"/>
    <w:rPr>
      <w:rFonts w:ascii="Tahoma" w:eastAsia="Times New Roman" w:hAnsi="Tahoma" w:cs="Tahoma"/>
      <w:sz w:val="16"/>
      <w:szCs w:val="16"/>
      <w:lang w:val="en-US" w:eastAsia="ar-SA"/>
    </w:rPr>
  </w:style>
  <w:style w:type="paragraph" w:styleId="a5">
    <w:name w:val="Title"/>
    <w:basedOn w:val="a"/>
    <w:link w:val="a6"/>
    <w:qFormat/>
    <w:rsid w:val="0043188A"/>
    <w:pPr>
      <w:suppressAutoHyphens w:val="0"/>
      <w:jc w:val="center"/>
    </w:pPr>
    <w:rPr>
      <w:szCs w:val="20"/>
      <w:lang w:eastAsia="ru-RU"/>
    </w:rPr>
  </w:style>
  <w:style w:type="character" w:customStyle="1" w:styleId="a6">
    <w:name w:val="Название Знак"/>
    <w:basedOn w:val="a0"/>
    <w:link w:val="a5"/>
    <w:rsid w:val="0043188A"/>
    <w:rPr>
      <w:rFonts w:ascii="Times New Roman" w:eastAsia="Times New Roman" w:hAnsi="Times New Roman" w:cs="Times New Roman"/>
      <w:sz w:val="24"/>
      <w:szCs w:val="20"/>
      <w:lang w:val="en-US" w:eastAsia="ru-RU"/>
    </w:rPr>
  </w:style>
  <w:style w:type="paragraph" w:styleId="2">
    <w:name w:val="Body Text 2"/>
    <w:basedOn w:val="a"/>
    <w:link w:val="20"/>
    <w:rsid w:val="0043188A"/>
    <w:pPr>
      <w:suppressAutoHyphens w:val="0"/>
    </w:pPr>
    <w:rPr>
      <w:sz w:val="28"/>
      <w:lang w:val="ru-RU" w:eastAsia="ru-RU"/>
    </w:rPr>
  </w:style>
  <w:style w:type="character" w:customStyle="1" w:styleId="20">
    <w:name w:val="Основной текст 2 Знак"/>
    <w:basedOn w:val="a0"/>
    <w:link w:val="2"/>
    <w:rsid w:val="0043188A"/>
    <w:rPr>
      <w:rFonts w:ascii="Times New Roman" w:eastAsia="Times New Roman" w:hAnsi="Times New Roman" w:cs="Times New Roman"/>
      <w:sz w:val="28"/>
      <w:szCs w:val="24"/>
      <w:lang w:eastAsia="ru-RU"/>
    </w:rPr>
  </w:style>
  <w:style w:type="paragraph" w:styleId="3">
    <w:name w:val="Body Text 3"/>
    <w:basedOn w:val="a"/>
    <w:link w:val="30"/>
    <w:rsid w:val="0043188A"/>
    <w:pPr>
      <w:suppressAutoHyphens w:val="0"/>
      <w:jc w:val="both"/>
    </w:pPr>
    <w:rPr>
      <w:sz w:val="28"/>
      <w:lang w:val="ru-RU" w:eastAsia="ru-RU"/>
    </w:rPr>
  </w:style>
  <w:style w:type="character" w:customStyle="1" w:styleId="30">
    <w:name w:val="Основной текст 3 Знак"/>
    <w:basedOn w:val="a0"/>
    <w:link w:val="3"/>
    <w:rsid w:val="0043188A"/>
    <w:rPr>
      <w:rFonts w:ascii="Times New Roman" w:eastAsia="Times New Roman" w:hAnsi="Times New Roman" w:cs="Times New Roman"/>
      <w:sz w:val="28"/>
      <w:szCs w:val="24"/>
      <w:lang w:eastAsia="ru-RU"/>
    </w:rPr>
  </w:style>
  <w:style w:type="paragraph" w:customStyle="1" w:styleId="ConsPlusNonformat">
    <w:name w:val="ConsPlusNonformat"/>
    <w:uiPriority w:val="99"/>
    <w:rsid w:val="007E30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30D9"/>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7">
    <w:name w:val="header"/>
    <w:basedOn w:val="a"/>
    <w:link w:val="a8"/>
    <w:unhideWhenUsed/>
    <w:rsid w:val="0034000C"/>
    <w:pPr>
      <w:tabs>
        <w:tab w:val="center" w:pos="4677"/>
        <w:tab w:val="right" w:pos="9355"/>
      </w:tabs>
    </w:pPr>
  </w:style>
  <w:style w:type="character" w:customStyle="1" w:styleId="a8">
    <w:name w:val="Верхний колонтитул Знак"/>
    <w:basedOn w:val="a0"/>
    <w:link w:val="a7"/>
    <w:rsid w:val="0034000C"/>
    <w:rPr>
      <w:rFonts w:ascii="Times New Roman" w:eastAsia="Times New Roman" w:hAnsi="Times New Roman" w:cs="Times New Roman"/>
      <w:sz w:val="24"/>
      <w:szCs w:val="24"/>
      <w:lang w:val="en-US" w:eastAsia="ar-SA"/>
    </w:rPr>
  </w:style>
  <w:style w:type="paragraph" w:styleId="a9">
    <w:name w:val="footer"/>
    <w:basedOn w:val="a"/>
    <w:link w:val="aa"/>
    <w:uiPriority w:val="99"/>
    <w:semiHidden/>
    <w:unhideWhenUsed/>
    <w:rsid w:val="0034000C"/>
    <w:pPr>
      <w:tabs>
        <w:tab w:val="center" w:pos="4677"/>
        <w:tab w:val="right" w:pos="9355"/>
      </w:tabs>
    </w:pPr>
  </w:style>
  <w:style w:type="character" w:customStyle="1" w:styleId="aa">
    <w:name w:val="Нижний колонтитул Знак"/>
    <w:basedOn w:val="a0"/>
    <w:link w:val="a9"/>
    <w:uiPriority w:val="99"/>
    <w:semiHidden/>
    <w:rsid w:val="0034000C"/>
    <w:rPr>
      <w:rFonts w:ascii="Times New Roman" w:eastAsia="Times New Roman" w:hAnsi="Times New Roman" w:cs="Times New Roman"/>
      <w:sz w:val="24"/>
      <w:szCs w:val="24"/>
      <w:lang w:val="en-US" w:eastAsia="ar-SA"/>
    </w:rPr>
  </w:style>
  <w:style w:type="character" w:styleId="ab">
    <w:name w:val="Hyperlink"/>
    <w:basedOn w:val="a0"/>
    <w:uiPriority w:val="99"/>
    <w:unhideWhenUsed/>
    <w:rsid w:val="0042138C"/>
    <w:rPr>
      <w:color w:val="0000FF" w:themeColor="hyperlink"/>
      <w:u w:val="single"/>
    </w:rPr>
  </w:style>
  <w:style w:type="character" w:styleId="ac">
    <w:name w:val="FollowedHyperlink"/>
    <w:basedOn w:val="a0"/>
    <w:uiPriority w:val="99"/>
    <w:semiHidden/>
    <w:unhideWhenUsed/>
    <w:rsid w:val="0042138C"/>
    <w:rPr>
      <w:color w:val="800080" w:themeColor="followedHyperlink"/>
      <w:u w:val="single"/>
    </w:rPr>
  </w:style>
  <w:style w:type="table" w:styleId="ad">
    <w:name w:val="Table Grid"/>
    <w:basedOn w:val="a1"/>
    <w:uiPriority w:val="59"/>
    <w:rsid w:val="00B7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8847264">
      <w:bodyDiv w:val="1"/>
      <w:marLeft w:val="0"/>
      <w:marRight w:val="0"/>
      <w:marTop w:val="0"/>
      <w:marBottom w:val="0"/>
      <w:divBdr>
        <w:top w:val="none" w:sz="0" w:space="0" w:color="auto"/>
        <w:left w:val="none" w:sz="0" w:space="0" w:color="auto"/>
        <w:bottom w:val="none" w:sz="0" w:space="0" w:color="auto"/>
        <w:right w:val="none" w:sz="0" w:space="0" w:color="auto"/>
      </w:divBdr>
    </w:div>
    <w:div w:id="965741293">
      <w:bodyDiv w:val="1"/>
      <w:marLeft w:val="0"/>
      <w:marRight w:val="0"/>
      <w:marTop w:val="0"/>
      <w:marBottom w:val="0"/>
      <w:divBdr>
        <w:top w:val="none" w:sz="0" w:space="0" w:color="auto"/>
        <w:left w:val="none" w:sz="0" w:space="0" w:color="auto"/>
        <w:bottom w:val="none" w:sz="0" w:space="0" w:color="auto"/>
        <w:right w:val="none" w:sz="0" w:space="0" w:color="auto"/>
      </w:divBdr>
    </w:div>
    <w:div w:id="1632978753">
      <w:bodyDiv w:val="1"/>
      <w:marLeft w:val="0"/>
      <w:marRight w:val="0"/>
      <w:marTop w:val="0"/>
      <w:marBottom w:val="0"/>
      <w:divBdr>
        <w:top w:val="none" w:sz="0" w:space="0" w:color="auto"/>
        <w:left w:val="none" w:sz="0" w:space="0" w:color="auto"/>
        <w:bottom w:val="none" w:sz="0" w:space="0" w:color="auto"/>
        <w:right w:val="none" w:sz="0" w:space="0" w:color="auto"/>
      </w:divBdr>
    </w:div>
    <w:div w:id="1804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shkingo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8CF49-1710-4821-8827-1D332AE7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Pages>
  <Words>1269</Words>
  <Characters>7239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2013-09-25T14:22:00Z</cp:lastPrinted>
  <dcterms:created xsi:type="dcterms:W3CDTF">2010-11-18T08:34:00Z</dcterms:created>
  <dcterms:modified xsi:type="dcterms:W3CDTF">2013-09-25T14:22:00Z</dcterms:modified>
</cp:coreProperties>
</file>